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A83771" w:rsidP="004D4B3F">
                  <w:pPr>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A83771" w:rsidP="004D4B3F">
                  <w:pPr>
                    <w:jc w:val="center"/>
                    <w:rPr>
                      <w:rFonts w:cs="Arial"/>
                      <w:b/>
                      <w:sz w:val="26"/>
                      <w:szCs w:val="26"/>
                    </w:rPr>
                  </w:pPr>
                  <w:r>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B40E4">
        <w:rPr>
          <w:b/>
          <w:color w:val="000000" w:themeColor="text1"/>
          <w:sz w:val="26"/>
          <w:szCs w:val="26"/>
        </w:rPr>
        <w:t xml:space="preserve">Trung cấp </w:t>
      </w:r>
      <w:r w:rsidR="003B072D">
        <w:rPr>
          <w:b/>
          <w:color w:val="000000" w:themeColor="text1"/>
          <w:sz w:val="26"/>
          <w:szCs w:val="26"/>
        </w:rPr>
        <w:t>nghề</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123BA">
        <w:rPr>
          <w:b/>
          <w:color w:val="000000" w:themeColor="text1"/>
          <w:sz w:val="26"/>
          <w:szCs w:val="26"/>
        </w:rPr>
        <w:t>AN TOÀN LAO ĐỘNG</w:t>
      </w:r>
      <w:r w:rsidR="003B072D">
        <w:rPr>
          <w:b/>
          <w:color w:val="000000" w:themeColor="text1"/>
          <w:sz w:val="26"/>
          <w:szCs w:val="26"/>
        </w:rPr>
        <w:t xml:space="preserve"> </w:t>
      </w:r>
    </w:p>
    <w:p w:rsidR="00FA5483" w:rsidRDefault="003B072D" w:rsidP="00FA5483">
      <w:pPr>
        <w:tabs>
          <w:tab w:val="left" w:pos="1800"/>
          <w:tab w:val="left" w:pos="3600"/>
        </w:tabs>
        <w:spacing w:before="60"/>
        <w:rPr>
          <w:b/>
          <w:color w:val="000000" w:themeColor="text1"/>
          <w:sz w:val="26"/>
          <w:szCs w:val="26"/>
        </w:rPr>
      </w:pPr>
      <w:r>
        <w:rPr>
          <w:b/>
          <w:color w:val="000000" w:themeColor="text1"/>
          <w:sz w:val="26"/>
          <w:szCs w:val="26"/>
        </w:rPr>
        <w:tab/>
        <w:t>Lớp:  15</w:t>
      </w:r>
      <w:r w:rsidR="009B40E4">
        <w:rPr>
          <w:b/>
          <w:color w:val="000000" w:themeColor="text1"/>
          <w:sz w:val="26"/>
          <w:szCs w:val="26"/>
        </w:rPr>
        <w:t>TC</w:t>
      </w:r>
      <w:r>
        <w:rPr>
          <w:b/>
          <w:color w:val="000000" w:themeColor="text1"/>
          <w:sz w:val="26"/>
          <w:szCs w:val="26"/>
        </w:rPr>
        <w:t>N</w:t>
      </w:r>
      <w:r w:rsidR="00647957">
        <w:rPr>
          <w:b/>
          <w:color w:val="000000" w:themeColor="text1"/>
          <w:sz w:val="26"/>
          <w:szCs w:val="26"/>
        </w:rPr>
        <w:t>-Ô</w:t>
      </w:r>
      <w:r w:rsidR="007123BA">
        <w:rPr>
          <w:b/>
          <w:color w:val="000000" w:themeColor="text1"/>
          <w:sz w:val="26"/>
          <w:szCs w:val="26"/>
        </w:rPr>
        <w:t>1,2</w:t>
      </w:r>
      <w:r w:rsidR="00FA5483" w:rsidRPr="00625961">
        <w:rPr>
          <w:b/>
          <w:color w:val="000000" w:themeColor="text1"/>
          <w:sz w:val="26"/>
          <w:szCs w:val="26"/>
        </w:rPr>
        <w:t xml:space="preserve">  Ngày thi:  ____ / ____ / 201</w:t>
      </w:r>
      <w:r w:rsidR="007123BA">
        <w:rPr>
          <w:b/>
          <w:color w:val="000000" w:themeColor="text1"/>
          <w:sz w:val="26"/>
          <w:szCs w:val="26"/>
        </w:rPr>
        <w:t>6</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 gian thi:</w:t>
      </w:r>
      <w:r w:rsidR="00A83771">
        <w:rPr>
          <w:b/>
          <w:color w:val="000000" w:themeColor="text1"/>
          <w:sz w:val="26"/>
          <w:szCs w:val="26"/>
        </w:rPr>
        <w:t xml:space="preserve">  </w:t>
      </w:r>
      <w:r w:rsidRPr="00625961">
        <w:rPr>
          <w:b/>
          <w:color w:val="000000" w:themeColor="text1"/>
          <w:sz w:val="26"/>
          <w:szCs w:val="26"/>
        </w:rPr>
        <w:t xml:space="preserve"> </w:t>
      </w:r>
      <w:r w:rsidR="00967938">
        <w:rPr>
          <w:b/>
          <w:color w:val="000000" w:themeColor="text1"/>
          <w:sz w:val="26"/>
          <w:szCs w:val="26"/>
        </w:rPr>
        <w:t>60 phút</w:t>
      </w:r>
      <w:r>
        <w:rPr>
          <w:b/>
          <w:color w:val="000000" w:themeColor="text1"/>
          <w:sz w:val="26"/>
          <w:szCs w:val="26"/>
        </w:rPr>
        <w:t xml:space="preserve"> </w:t>
      </w:r>
      <w:r w:rsidR="00A83771">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A83771"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647957" w:rsidP="00134BCB">
                  <w:pPr>
                    <w:jc w:val="center"/>
                    <w:rPr>
                      <w:b/>
                      <w:sz w:val="28"/>
                    </w:rPr>
                  </w:pPr>
                  <w:r>
                    <w:rPr>
                      <w:b/>
                      <w:sz w:val="28"/>
                    </w:rPr>
                    <w:t>Đề số 01</w:t>
                  </w:r>
                </w:p>
              </w:txbxContent>
            </v:textbox>
          </v:roundrect>
        </w:pict>
      </w:r>
      <w:r w:rsidR="00582F87" w:rsidRPr="000829FA">
        <w:rPr>
          <w:sz w:val="26"/>
          <w:szCs w:val="26"/>
          <w:lang w:val="vi-VN"/>
        </w:rPr>
        <w:t>(</w:t>
      </w:r>
      <w:r w:rsidR="00FA5483">
        <w:rPr>
          <w:sz w:val="26"/>
          <w:szCs w:val="26"/>
        </w:rPr>
        <w:t xml:space="preserve">Thí sinh </w:t>
      </w:r>
      <w:r w:rsidR="00134BCB"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967938" w:rsidRDefault="00967938" w:rsidP="00582F87">
      <w:pPr>
        <w:spacing w:line="276" w:lineRule="auto"/>
        <w:ind w:firstLine="720"/>
        <w:jc w:val="center"/>
        <w:rPr>
          <w:b/>
          <w:sz w:val="26"/>
          <w:szCs w:val="26"/>
        </w:rPr>
      </w:pPr>
    </w:p>
    <w:p w:rsidR="00FA0A5E" w:rsidRDefault="00647957" w:rsidP="00134BCB">
      <w:pPr>
        <w:tabs>
          <w:tab w:val="left" w:pos="630"/>
        </w:tabs>
        <w:spacing w:before="120" w:line="276" w:lineRule="auto"/>
        <w:ind w:right="454"/>
        <w:jc w:val="both"/>
        <w:rPr>
          <w:b/>
          <w:sz w:val="26"/>
          <w:szCs w:val="26"/>
        </w:rPr>
      </w:pPr>
      <w:r>
        <w:rPr>
          <w:b/>
          <w:sz w:val="26"/>
          <w:szCs w:val="26"/>
        </w:rPr>
        <w:t xml:space="preserve">Câu 1: </w:t>
      </w:r>
      <w:r w:rsidR="00967938" w:rsidRPr="00967938">
        <w:rPr>
          <w:sz w:val="26"/>
          <w:szCs w:val="26"/>
        </w:rPr>
        <w:t>Định nghĩa tai nạn lao động là gì ? Phân  loại tai nạn lao động ?</w:t>
      </w:r>
      <w:r w:rsidR="00967938" w:rsidRPr="00967938">
        <w:rPr>
          <w:b/>
          <w:sz w:val="26"/>
          <w:szCs w:val="26"/>
        </w:rPr>
        <w:t xml:space="preserve"> </w:t>
      </w:r>
      <w:r>
        <w:rPr>
          <w:b/>
          <w:sz w:val="26"/>
          <w:szCs w:val="26"/>
        </w:rPr>
        <w:t>(2</w:t>
      </w:r>
      <w:r w:rsidR="007123BA">
        <w:rPr>
          <w:b/>
          <w:sz w:val="26"/>
          <w:szCs w:val="26"/>
        </w:rPr>
        <w:t>,5</w:t>
      </w:r>
      <w:r w:rsidR="00FA0A5E" w:rsidRPr="00FA0A5E">
        <w:rPr>
          <w:b/>
          <w:sz w:val="26"/>
          <w:szCs w:val="26"/>
        </w:rPr>
        <w:t xml:space="preserve"> điểm)</w:t>
      </w:r>
    </w:p>
    <w:p w:rsidR="00967938" w:rsidRPr="00967938" w:rsidRDefault="00967938" w:rsidP="00967938">
      <w:pPr>
        <w:spacing w:line="276" w:lineRule="auto"/>
        <w:ind w:left="900" w:right="454"/>
        <w:jc w:val="both"/>
        <w:rPr>
          <w:sz w:val="26"/>
          <w:szCs w:val="26"/>
        </w:rPr>
      </w:pPr>
    </w:p>
    <w:p w:rsidR="00FA0A5E" w:rsidRDefault="007123BA" w:rsidP="00647957">
      <w:pPr>
        <w:tabs>
          <w:tab w:val="left" w:pos="630"/>
        </w:tabs>
        <w:spacing w:before="120" w:line="276" w:lineRule="auto"/>
        <w:ind w:right="454"/>
        <w:jc w:val="both"/>
        <w:rPr>
          <w:b/>
          <w:sz w:val="26"/>
          <w:szCs w:val="26"/>
        </w:rPr>
      </w:pPr>
      <w:r>
        <w:rPr>
          <w:b/>
          <w:sz w:val="26"/>
          <w:szCs w:val="26"/>
        </w:rPr>
        <w:t xml:space="preserve">Câu 2: </w:t>
      </w:r>
      <w:r w:rsidR="00967938" w:rsidRPr="00967938">
        <w:rPr>
          <w:sz w:val="26"/>
          <w:szCs w:val="26"/>
        </w:rPr>
        <w:t xml:space="preserve">Trình bày các </w:t>
      </w:r>
      <w:r w:rsidR="002D4399">
        <w:rPr>
          <w:sz w:val="26"/>
          <w:szCs w:val="26"/>
        </w:rPr>
        <w:t xml:space="preserve">hình thức và </w:t>
      </w:r>
      <w:r w:rsidR="00967938" w:rsidRPr="00967938">
        <w:rPr>
          <w:sz w:val="26"/>
          <w:szCs w:val="26"/>
        </w:rPr>
        <w:t>nguyên nhân gây ra tai nạn điện ?</w:t>
      </w:r>
      <w:r w:rsidR="00967938" w:rsidRPr="00967938">
        <w:rPr>
          <w:b/>
          <w:sz w:val="26"/>
          <w:szCs w:val="26"/>
        </w:rPr>
        <w:t xml:space="preserve"> </w:t>
      </w:r>
      <w:r>
        <w:rPr>
          <w:b/>
          <w:sz w:val="26"/>
          <w:szCs w:val="26"/>
        </w:rPr>
        <w:t>(2,5</w:t>
      </w:r>
      <w:r w:rsidR="00FA0A5E" w:rsidRPr="00FA0A5E">
        <w:rPr>
          <w:b/>
          <w:sz w:val="26"/>
          <w:szCs w:val="26"/>
        </w:rPr>
        <w:t xml:space="preserve"> điểm)</w:t>
      </w:r>
    </w:p>
    <w:p w:rsidR="00967938" w:rsidRPr="00FA0A5E" w:rsidRDefault="00967938" w:rsidP="00967938">
      <w:pPr>
        <w:tabs>
          <w:tab w:val="left" w:pos="630"/>
        </w:tabs>
        <w:spacing w:line="276" w:lineRule="auto"/>
        <w:ind w:right="454"/>
        <w:jc w:val="both"/>
        <w:rPr>
          <w:b/>
          <w:sz w:val="26"/>
          <w:szCs w:val="26"/>
        </w:rPr>
      </w:pPr>
    </w:p>
    <w:p w:rsidR="00647957" w:rsidRDefault="009B40E4" w:rsidP="00647957">
      <w:pPr>
        <w:tabs>
          <w:tab w:val="left" w:pos="630"/>
        </w:tabs>
        <w:spacing w:before="120" w:line="276" w:lineRule="auto"/>
        <w:ind w:right="454"/>
        <w:jc w:val="both"/>
        <w:rPr>
          <w:b/>
          <w:sz w:val="26"/>
          <w:szCs w:val="26"/>
        </w:rPr>
      </w:pPr>
      <w:r>
        <w:rPr>
          <w:b/>
          <w:sz w:val="26"/>
          <w:szCs w:val="26"/>
        </w:rPr>
        <w:t>Câu 3</w:t>
      </w:r>
      <w:r w:rsidR="00647957">
        <w:rPr>
          <w:b/>
          <w:sz w:val="26"/>
          <w:szCs w:val="26"/>
        </w:rPr>
        <w:t xml:space="preserve">: </w:t>
      </w:r>
      <w:r w:rsidR="00967938" w:rsidRPr="00967938">
        <w:rPr>
          <w:sz w:val="26"/>
          <w:szCs w:val="26"/>
        </w:rPr>
        <w:t xml:space="preserve">Trình bày kỹ thuật an toàn trong quá trình hoạt động sửa chữa </w:t>
      </w:r>
      <w:r w:rsidR="00A83771">
        <w:rPr>
          <w:sz w:val="26"/>
          <w:szCs w:val="26"/>
        </w:rPr>
        <w:t>v</w:t>
      </w:r>
      <w:r w:rsidR="00967938" w:rsidRPr="00967938">
        <w:rPr>
          <w:sz w:val="26"/>
          <w:szCs w:val="26"/>
        </w:rPr>
        <w:t>à lắp ráp</w:t>
      </w:r>
      <w:r w:rsidR="00A83771">
        <w:rPr>
          <w:sz w:val="26"/>
          <w:szCs w:val="26"/>
        </w:rPr>
        <w:br/>
      </w:r>
      <w:bookmarkStart w:id="0" w:name="_GoBack"/>
      <w:bookmarkEnd w:id="0"/>
      <w:r w:rsidR="00967938" w:rsidRPr="00967938">
        <w:rPr>
          <w:sz w:val="26"/>
          <w:szCs w:val="26"/>
        </w:rPr>
        <w:t xml:space="preserve"> xe ?</w:t>
      </w:r>
      <w:r w:rsidR="00967938" w:rsidRPr="00967938">
        <w:rPr>
          <w:b/>
          <w:sz w:val="26"/>
          <w:szCs w:val="26"/>
        </w:rPr>
        <w:t xml:space="preserve"> </w:t>
      </w:r>
      <w:r w:rsidR="00647957">
        <w:rPr>
          <w:b/>
          <w:sz w:val="26"/>
          <w:szCs w:val="26"/>
        </w:rPr>
        <w:t>(2</w:t>
      </w:r>
      <w:r w:rsidR="007123BA">
        <w:rPr>
          <w:b/>
          <w:sz w:val="26"/>
          <w:szCs w:val="26"/>
        </w:rPr>
        <w:t>,5</w:t>
      </w:r>
      <w:r w:rsidR="00647957">
        <w:rPr>
          <w:b/>
          <w:sz w:val="26"/>
          <w:szCs w:val="26"/>
        </w:rPr>
        <w:t xml:space="preserve"> </w:t>
      </w:r>
      <w:r w:rsidR="00647957" w:rsidRPr="00FA0A5E">
        <w:rPr>
          <w:b/>
          <w:sz w:val="26"/>
          <w:szCs w:val="26"/>
        </w:rPr>
        <w:t>điểm)</w:t>
      </w:r>
    </w:p>
    <w:p w:rsidR="00967938" w:rsidRPr="00FA0A5E" w:rsidRDefault="00967938" w:rsidP="00967938">
      <w:pPr>
        <w:tabs>
          <w:tab w:val="left" w:pos="630"/>
        </w:tabs>
        <w:spacing w:line="276" w:lineRule="auto"/>
        <w:ind w:right="454"/>
        <w:jc w:val="both"/>
        <w:rPr>
          <w:b/>
          <w:sz w:val="26"/>
          <w:szCs w:val="26"/>
        </w:rPr>
      </w:pPr>
    </w:p>
    <w:p w:rsidR="001C2ACE" w:rsidRPr="00AF3B45" w:rsidRDefault="007123BA" w:rsidP="007123BA">
      <w:pPr>
        <w:tabs>
          <w:tab w:val="left" w:pos="630"/>
        </w:tabs>
        <w:spacing w:before="120" w:line="276" w:lineRule="auto"/>
        <w:ind w:right="454"/>
        <w:jc w:val="both"/>
        <w:rPr>
          <w:b/>
          <w:sz w:val="26"/>
          <w:szCs w:val="26"/>
        </w:rPr>
      </w:pPr>
      <w:r>
        <w:rPr>
          <w:b/>
          <w:sz w:val="26"/>
          <w:szCs w:val="26"/>
        </w:rPr>
        <w:t>Câu 4</w:t>
      </w:r>
      <w:r w:rsidRPr="007123BA">
        <w:rPr>
          <w:b/>
          <w:sz w:val="26"/>
          <w:szCs w:val="26"/>
        </w:rPr>
        <w:t xml:space="preserve">: </w:t>
      </w:r>
      <w:r w:rsidR="004A0423" w:rsidRPr="004A0423">
        <w:rPr>
          <w:sz w:val="26"/>
          <w:szCs w:val="26"/>
        </w:rPr>
        <w:t>Trình bày các sự cố và nguyên nhân gây ra mất an toàn khi sử dụng các thiết bị nâng</w:t>
      </w:r>
      <w:r w:rsidR="004A0423" w:rsidRPr="004A0423">
        <w:rPr>
          <w:b/>
          <w:sz w:val="26"/>
          <w:szCs w:val="26"/>
        </w:rPr>
        <w:t xml:space="preserve"> ? </w:t>
      </w:r>
      <w:r w:rsidRPr="007123BA">
        <w:rPr>
          <w:b/>
          <w:sz w:val="26"/>
          <w:szCs w:val="26"/>
        </w:rPr>
        <w:t>(2,5 điểm)</w:t>
      </w:r>
    </w:p>
    <w:p w:rsidR="008270CD" w:rsidRPr="00AF3B45" w:rsidRDefault="008270CD" w:rsidP="008270CD">
      <w:pPr>
        <w:spacing w:line="360" w:lineRule="auto"/>
        <w:ind w:left="360"/>
        <w:jc w:val="center"/>
        <w:rPr>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70CD" w:rsidP="00826464">
      <w:pPr>
        <w:rPr>
          <w:i/>
          <w:sz w:val="22"/>
          <w:szCs w:val="22"/>
          <w:lang w:val="vi-VN"/>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Pr>
          <w:i/>
          <w:sz w:val="22"/>
          <w:szCs w:val="22"/>
        </w:rPr>
        <w:t xml:space="preserve">    </w:t>
      </w:r>
      <w:r w:rsidR="00826464"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A83771" w:rsidP="0039639C">
                  <w:pPr>
                    <w:jc w:val="center"/>
                    <w:rPr>
                      <w:rFonts w:cs="Arial"/>
                      <w:b/>
                      <w:sz w:val="26"/>
                      <w:szCs w:val="26"/>
                    </w:rPr>
                  </w:pPr>
                  <w:r>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A83771" w:rsidP="0039639C">
                  <w:pPr>
                    <w:jc w:val="center"/>
                    <w:rPr>
                      <w:rFonts w:cs="Arial"/>
                      <w:b/>
                      <w:sz w:val="26"/>
                      <w:szCs w:val="26"/>
                    </w:rPr>
                  </w:pPr>
                  <w:r>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F3816" w:rsidRPr="001F3816">
        <w:rPr>
          <w:b/>
          <w:color w:val="000000" w:themeColor="text1"/>
          <w:sz w:val="26"/>
          <w:szCs w:val="26"/>
        </w:rPr>
        <w:t>Trung cấp nghề</w:t>
      </w:r>
      <w:r w:rsidR="00635FB9">
        <w:rPr>
          <w:b/>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F3816" w:rsidRPr="001F3816">
        <w:rPr>
          <w:b/>
          <w:color w:val="000000" w:themeColor="text1"/>
          <w:sz w:val="26"/>
          <w:szCs w:val="26"/>
        </w:rPr>
        <w:t>AN TOÀN LAO ĐỘNG</w:t>
      </w:r>
    </w:p>
    <w:p w:rsidR="009537BE" w:rsidRDefault="00635FB9" w:rsidP="009537BE">
      <w:pPr>
        <w:tabs>
          <w:tab w:val="left" w:pos="1800"/>
          <w:tab w:val="left" w:pos="3600"/>
        </w:tabs>
        <w:spacing w:before="60"/>
        <w:rPr>
          <w:b/>
          <w:color w:val="000000" w:themeColor="text1"/>
          <w:sz w:val="26"/>
          <w:szCs w:val="26"/>
        </w:rPr>
      </w:pPr>
      <w:r>
        <w:rPr>
          <w:b/>
          <w:color w:val="000000" w:themeColor="text1"/>
          <w:sz w:val="26"/>
          <w:szCs w:val="26"/>
        </w:rPr>
        <w:tab/>
        <w:t>Lớp:  15</w:t>
      </w:r>
      <w:r w:rsidR="001F3816">
        <w:rPr>
          <w:b/>
          <w:color w:val="000000" w:themeColor="text1"/>
          <w:sz w:val="26"/>
          <w:szCs w:val="26"/>
        </w:rPr>
        <w:t>TC</w:t>
      </w:r>
      <w:r>
        <w:rPr>
          <w:b/>
          <w:color w:val="000000" w:themeColor="text1"/>
          <w:sz w:val="26"/>
          <w:szCs w:val="26"/>
        </w:rPr>
        <w:t>N</w:t>
      </w:r>
      <w:r w:rsidR="004468F1">
        <w:rPr>
          <w:b/>
          <w:color w:val="000000" w:themeColor="text1"/>
          <w:sz w:val="26"/>
          <w:szCs w:val="26"/>
        </w:rPr>
        <w:t>-Ô</w:t>
      </w:r>
      <w:r w:rsidR="001F3816">
        <w:rPr>
          <w:b/>
          <w:color w:val="000000" w:themeColor="text1"/>
          <w:sz w:val="26"/>
          <w:szCs w:val="26"/>
        </w:rPr>
        <w:t>1,2</w:t>
      </w:r>
      <w:r w:rsidR="004468F1" w:rsidRPr="00625961">
        <w:rPr>
          <w:b/>
          <w:color w:val="000000" w:themeColor="text1"/>
          <w:sz w:val="26"/>
          <w:szCs w:val="26"/>
        </w:rPr>
        <w:t xml:space="preserve">  </w:t>
      </w:r>
      <w:r w:rsidR="009537BE" w:rsidRPr="00625961">
        <w:rPr>
          <w:b/>
          <w:color w:val="000000" w:themeColor="text1"/>
          <w:sz w:val="26"/>
          <w:szCs w:val="26"/>
        </w:rPr>
        <w:t xml:space="preserve">   Ngày thi:  ____ / ____ / 201</w:t>
      </w:r>
      <w:r w:rsidR="001F3816">
        <w:rPr>
          <w:b/>
          <w:color w:val="000000" w:themeColor="text1"/>
          <w:sz w:val="26"/>
          <w:szCs w:val="26"/>
        </w:rPr>
        <w:t>6</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83771">
        <w:rPr>
          <w:b/>
          <w:color w:val="000000" w:themeColor="text1"/>
          <w:sz w:val="26"/>
          <w:szCs w:val="26"/>
        </w:rPr>
        <w:t xml:space="preserve">  60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A83771"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4468F1">
                    <w:rPr>
                      <w:b/>
                      <w:sz w:val="28"/>
                    </w:rPr>
                    <w:t xml:space="preserve"> 01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rPr>
        <w:t>được/</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
        <w:gridCol w:w="506"/>
        <w:gridCol w:w="6429"/>
        <w:gridCol w:w="1761"/>
      </w:tblGrid>
      <w:tr w:rsidR="00D07595" w:rsidRPr="00D07595" w:rsidTr="00C16F0B">
        <w:trPr>
          <w:trHeight w:val="338"/>
        </w:trPr>
        <w:tc>
          <w:tcPr>
            <w:tcW w:w="875" w:type="dxa"/>
            <w:vAlign w:val="center"/>
          </w:tcPr>
          <w:p w:rsidR="00D07595" w:rsidRPr="00D07595" w:rsidRDefault="00D07595" w:rsidP="00635FB9">
            <w:pPr>
              <w:widowControl w:val="0"/>
              <w:spacing w:line="360" w:lineRule="auto"/>
              <w:jc w:val="center"/>
              <w:rPr>
                <w:b/>
              </w:rPr>
            </w:pPr>
            <w:r w:rsidRPr="00D07595">
              <w:rPr>
                <w:b/>
              </w:rPr>
              <w:t>Câu</w:t>
            </w:r>
          </w:p>
        </w:tc>
        <w:tc>
          <w:tcPr>
            <w:tcW w:w="506" w:type="dxa"/>
            <w:vAlign w:val="center"/>
          </w:tcPr>
          <w:p w:rsidR="00D07595" w:rsidRPr="00D07595" w:rsidRDefault="00D07595" w:rsidP="00635FB9">
            <w:pPr>
              <w:widowControl w:val="0"/>
              <w:spacing w:line="360" w:lineRule="auto"/>
              <w:jc w:val="center"/>
              <w:rPr>
                <w:b/>
              </w:rPr>
            </w:pPr>
            <w:r>
              <w:rPr>
                <w:b/>
              </w:rPr>
              <w:t>Ý</w:t>
            </w:r>
          </w:p>
        </w:tc>
        <w:tc>
          <w:tcPr>
            <w:tcW w:w="6429" w:type="dxa"/>
            <w:vAlign w:val="center"/>
          </w:tcPr>
          <w:p w:rsidR="00D07595" w:rsidRPr="00D07595" w:rsidRDefault="00D07595" w:rsidP="00635FB9">
            <w:pPr>
              <w:widowControl w:val="0"/>
              <w:spacing w:line="360" w:lineRule="auto"/>
              <w:jc w:val="center"/>
              <w:rPr>
                <w:b/>
              </w:rPr>
            </w:pPr>
            <w:r w:rsidRPr="00D07595">
              <w:rPr>
                <w:b/>
              </w:rPr>
              <w:t>Đáp án</w:t>
            </w:r>
          </w:p>
        </w:tc>
        <w:tc>
          <w:tcPr>
            <w:tcW w:w="1761" w:type="dxa"/>
            <w:vAlign w:val="center"/>
          </w:tcPr>
          <w:p w:rsidR="00D07595" w:rsidRPr="00D07595" w:rsidRDefault="00D07595" w:rsidP="00635FB9">
            <w:pPr>
              <w:widowControl w:val="0"/>
              <w:spacing w:line="360" w:lineRule="auto"/>
              <w:jc w:val="center"/>
              <w:rPr>
                <w:b/>
              </w:rPr>
            </w:pPr>
            <w:r w:rsidRPr="00D07595">
              <w:rPr>
                <w:b/>
              </w:rPr>
              <w:t>Điểm</w:t>
            </w:r>
          </w:p>
        </w:tc>
      </w:tr>
      <w:tr w:rsidR="00D07595" w:rsidRPr="00D07595" w:rsidTr="0023303A">
        <w:trPr>
          <w:trHeight w:val="425"/>
        </w:trPr>
        <w:tc>
          <w:tcPr>
            <w:tcW w:w="875" w:type="dxa"/>
          </w:tcPr>
          <w:p w:rsidR="00D07595" w:rsidRPr="00D07595" w:rsidRDefault="00623170" w:rsidP="00635FB9">
            <w:pPr>
              <w:widowControl w:val="0"/>
              <w:spacing w:line="360" w:lineRule="auto"/>
              <w:jc w:val="center"/>
              <w:rPr>
                <w:b/>
              </w:rPr>
            </w:pPr>
            <w:r>
              <w:rPr>
                <w:b/>
              </w:rPr>
              <w:t>1</w:t>
            </w:r>
          </w:p>
        </w:tc>
        <w:tc>
          <w:tcPr>
            <w:tcW w:w="506" w:type="dxa"/>
          </w:tcPr>
          <w:p w:rsidR="00D07595" w:rsidRPr="00D07595" w:rsidRDefault="00D07595" w:rsidP="00635FB9">
            <w:pPr>
              <w:widowControl w:val="0"/>
              <w:spacing w:line="360" w:lineRule="auto"/>
            </w:pPr>
          </w:p>
        </w:tc>
        <w:tc>
          <w:tcPr>
            <w:tcW w:w="6429" w:type="dxa"/>
          </w:tcPr>
          <w:p w:rsidR="00D07595" w:rsidRPr="00D07595" w:rsidRDefault="00D07595" w:rsidP="00635FB9">
            <w:pPr>
              <w:widowControl w:val="0"/>
              <w:spacing w:line="360" w:lineRule="auto"/>
            </w:pPr>
          </w:p>
        </w:tc>
        <w:tc>
          <w:tcPr>
            <w:tcW w:w="1761" w:type="dxa"/>
          </w:tcPr>
          <w:p w:rsidR="00D07595" w:rsidRPr="00D07595" w:rsidRDefault="004A0423" w:rsidP="004A0423">
            <w:pPr>
              <w:widowControl w:val="0"/>
              <w:spacing w:line="360" w:lineRule="auto"/>
              <w:jc w:val="center"/>
              <w:rPr>
                <w:b/>
              </w:rPr>
            </w:pPr>
            <w:r>
              <w:rPr>
                <w:b/>
              </w:rPr>
              <w:t>2,5</w:t>
            </w:r>
          </w:p>
        </w:tc>
      </w:tr>
      <w:tr w:rsidR="00D07595" w:rsidRPr="00D07595" w:rsidTr="008C5BDD">
        <w:trPr>
          <w:trHeight w:val="8775"/>
        </w:trPr>
        <w:tc>
          <w:tcPr>
            <w:tcW w:w="875" w:type="dxa"/>
          </w:tcPr>
          <w:p w:rsidR="00D07595" w:rsidRPr="00D07595" w:rsidRDefault="00D07595" w:rsidP="00635FB9">
            <w:pPr>
              <w:widowControl w:val="0"/>
              <w:spacing w:line="360" w:lineRule="auto"/>
            </w:pPr>
          </w:p>
        </w:tc>
        <w:tc>
          <w:tcPr>
            <w:tcW w:w="506" w:type="dxa"/>
          </w:tcPr>
          <w:p w:rsidR="004468F1" w:rsidRPr="00D07595" w:rsidRDefault="004468F1" w:rsidP="00635FB9">
            <w:pPr>
              <w:widowControl w:val="0"/>
              <w:spacing w:line="360" w:lineRule="auto"/>
            </w:pPr>
          </w:p>
        </w:tc>
        <w:tc>
          <w:tcPr>
            <w:tcW w:w="6429" w:type="dxa"/>
          </w:tcPr>
          <w:p w:rsidR="004A0423" w:rsidRDefault="008C5BDD" w:rsidP="009D1E73">
            <w:pPr>
              <w:spacing w:line="360" w:lineRule="auto"/>
              <w:jc w:val="both"/>
            </w:pPr>
            <w:r w:rsidRPr="008C5BDD">
              <w:rPr>
                <w:u w:val="single"/>
              </w:rPr>
              <w:t>Định nghĩa</w:t>
            </w:r>
            <w:r>
              <w:rPr>
                <w:u w:val="single"/>
              </w:rPr>
              <w:t>:</w:t>
            </w:r>
            <w:r>
              <w:t xml:space="preserve"> Tai nạn lao động l</w:t>
            </w:r>
            <w:r w:rsidRPr="008C5BDD">
              <w:t xml:space="preserve">à sự cố không may xảy ra trong quá trình lao động gắn liền với người thực hiện công việc hoặc nhiệm vụ lao động, gây tai nạn làm tổn thương, làm ảnh hưởng sức khoẻ con người, làm giảm khả năng lao động hay làm chết người. </w:t>
            </w:r>
          </w:p>
          <w:p w:rsidR="004A0423" w:rsidRPr="008C5BDD" w:rsidRDefault="004A0423" w:rsidP="009D1E73">
            <w:pPr>
              <w:spacing w:line="360" w:lineRule="auto"/>
              <w:jc w:val="both"/>
              <w:rPr>
                <w:u w:val="single"/>
              </w:rPr>
            </w:pPr>
            <w:r w:rsidRPr="008C5BDD">
              <w:rPr>
                <w:u w:val="single"/>
              </w:rPr>
              <w:t>Phân  loại tai nạn lao động</w:t>
            </w:r>
          </w:p>
          <w:p w:rsidR="008C5BDD" w:rsidRDefault="008C5BDD" w:rsidP="009D1E73">
            <w:pPr>
              <w:spacing w:line="360" w:lineRule="auto"/>
              <w:jc w:val="both"/>
            </w:pPr>
            <w:r>
              <w:t>a/ Chấn thương. Là tai nạn mà kết quả gây nên những vết thương, hay huỷ hoại một phần cơ.</w:t>
            </w:r>
          </w:p>
          <w:p w:rsidR="008C5BDD" w:rsidRDefault="008C5BDD" w:rsidP="009D1E73">
            <w:pPr>
              <w:spacing w:line="360" w:lineRule="auto"/>
              <w:jc w:val="both"/>
            </w:pPr>
            <w:r>
              <w:t xml:space="preserve">thể người lao động, làm tổn thương tạm thời, hay mất khả năng lao động vĩnh viễn, hay thậm chí Gây tử vong.Có tác dụng đột ngột. </w:t>
            </w:r>
          </w:p>
          <w:p w:rsidR="008C5BDD" w:rsidRDefault="008C5BDD" w:rsidP="009D1E73">
            <w:pPr>
              <w:spacing w:line="360" w:lineRule="auto"/>
              <w:jc w:val="both"/>
            </w:pPr>
            <w:r>
              <w:t xml:space="preserve">b/ Nhiễm độc nghề nghiệp. Là sự huỷ hoại sức khoẻ do tác dụng của các chất độc xâm nhập vào cơ thể người lao động trong điều kiện sản xuất. </w:t>
            </w:r>
          </w:p>
          <w:p w:rsidR="008C5BDD" w:rsidRDefault="008C5BDD" w:rsidP="009D1E73">
            <w:pPr>
              <w:spacing w:line="360" w:lineRule="auto"/>
              <w:jc w:val="both"/>
            </w:pPr>
            <w:r>
              <w:t xml:space="preserve">c/ Bệnh nghề nghiệp. Là sự Làm suy yếu dần sức khoẻ, hay Làm ảnh hưởng đến khả năng làm việc và sinh hoạt của người lao động, do kết quả tác dụng của Những điều kiện làm việc bất lợi (tiếng ồn, rung động, ...) hoặc do thường xuyên tiếp xúc với các chất độc hại (sơn, bụi, ..).Có tác dụng dần dần và lâu dài. </w:t>
            </w:r>
          </w:p>
          <w:p w:rsidR="008C5BDD" w:rsidRDefault="008C5BDD" w:rsidP="009D1E73">
            <w:pPr>
              <w:spacing w:line="360" w:lineRule="auto"/>
              <w:jc w:val="both"/>
            </w:pPr>
          </w:p>
          <w:p w:rsidR="008C5BDD" w:rsidRPr="00D07595" w:rsidRDefault="008C5BDD" w:rsidP="009D1E73">
            <w:pPr>
              <w:spacing w:line="360" w:lineRule="auto"/>
              <w:jc w:val="both"/>
            </w:pPr>
          </w:p>
        </w:tc>
        <w:tc>
          <w:tcPr>
            <w:tcW w:w="1761" w:type="dxa"/>
          </w:tcPr>
          <w:p w:rsidR="00635FB9" w:rsidRDefault="00635FB9" w:rsidP="004A0423">
            <w:pPr>
              <w:widowControl w:val="0"/>
              <w:spacing w:line="360" w:lineRule="auto"/>
              <w:jc w:val="center"/>
            </w:pPr>
          </w:p>
          <w:p w:rsidR="00635FB9" w:rsidRDefault="008C5BDD" w:rsidP="004A0423">
            <w:pPr>
              <w:widowControl w:val="0"/>
              <w:spacing w:line="360" w:lineRule="auto"/>
              <w:jc w:val="center"/>
            </w:pPr>
            <w:r>
              <w:t>1.0</w:t>
            </w:r>
          </w:p>
          <w:p w:rsidR="00635FB9" w:rsidRDefault="00635FB9"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r>
              <w:t>0.5</w:t>
            </w: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r>
              <w:t>0.5</w:t>
            </w: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r>
              <w:t>0.5</w:t>
            </w: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Pr="00D07595" w:rsidRDefault="008C5BDD" w:rsidP="004A0423">
            <w:pPr>
              <w:widowControl w:val="0"/>
              <w:spacing w:line="360" w:lineRule="auto"/>
              <w:jc w:val="center"/>
            </w:pPr>
          </w:p>
        </w:tc>
      </w:tr>
      <w:tr w:rsidR="00D07595" w:rsidRPr="00D07595" w:rsidTr="0023303A">
        <w:trPr>
          <w:trHeight w:val="558"/>
        </w:trPr>
        <w:tc>
          <w:tcPr>
            <w:tcW w:w="875" w:type="dxa"/>
            <w:tcBorders>
              <w:top w:val="single" w:sz="4" w:space="0" w:color="auto"/>
              <w:left w:val="single" w:sz="4" w:space="0" w:color="auto"/>
              <w:bottom w:val="single" w:sz="4" w:space="0" w:color="auto"/>
              <w:right w:val="single" w:sz="4" w:space="0" w:color="auto"/>
            </w:tcBorders>
          </w:tcPr>
          <w:p w:rsidR="00D07595" w:rsidRPr="00D07595" w:rsidRDefault="00623170" w:rsidP="00635FB9">
            <w:pPr>
              <w:widowControl w:val="0"/>
              <w:spacing w:line="360" w:lineRule="auto"/>
              <w:jc w:val="center"/>
              <w:rPr>
                <w:b/>
              </w:rPr>
            </w:pPr>
            <w:r>
              <w:rPr>
                <w:b/>
              </w:rPr>
              <w:lastRenderedPageBreak/>
              <w:t>2</w:t>
            </w:r>
          </w:p>
        </w:tc>
        <w:tc>
          <w:tcPr>
            <w:tcW w:w="506" w:type="dxa"/>
            <w:tcBorders>
              <w:top w:val="single" w:sz="4" w:space="0" w:color="auto"/>
              <w:left w:val="single" w:sz="4" w:space="0" w:color="auto"/>
              <w:bottom w:val="single" w:sz="4" w:space="0" w:color="auto"/>
              <w:right w:val="single" w:sz="4" w:space="0" w:color="auto"/>
            </w:tcBorders>
          </w:tcPr>
          <w:p w:rsidR="00D07595" w:rsidRPr="00D07595" w:rsidRDefault="00D07595" w:rsidP="00635FB9">
            <w:pPr>
              <w:widowControl w:val="0"/>
              <w:spacing w:line="360" w:lineRule="auto"/>
              <w:jc w:val="center"/>
              <w:rPr>
                <w:b/>
                <w:i/>
              </w:rPr>
            </w:pPr>
          </w:p>
        </w:tc>
        <w:tc>
          <w:tcPr>
            <w:tcW w:w="6429" w:type="dxa"/>
            <w:tcBorders>
              <w:top w:val="single" w:sz="4" w:space="0" w:color="auto"/>
              <w:left w:val="single" w:sz="4" w:space="0" w:color="auto"/>
              <w:bottom w:val="single" w:sz="4" w:space="0" w:color="auto"/>
              <w:right w:val="single" w:sz="4" w:space="0" w:color="auto"/>
            </w:tcBorders>
          </w:tcPr>
          <w:p w:rsidR="00D07595" w:rsidRPr="00D07595" w:rsidRDefault="00D07595" w:rsidP="009D1E73">
            <w:pPr>
              <w:widowControl w:val="0"/>
              <w:spacing w:line="360" w:lineRule="auto"/>
              <w:jc w:val="both"/>
              <w:rPr>
                <w:b/>
                <w:i/>
              </w:rPr>
            </w:pPr>
          </w:p>
        </w:tc>
        <w:tc>
          <w:tcPr>
            <w:tcW w:w="1761" w:type="dxa"/>
            <w:tcBorders>
              <w:top w:val="single" w:sz="4" w:space="0" w:color="auto"/>
              <w:left w:val="single" w:sz="4" w:space="0" w:color="auto"/>
              <w:bottom w:val="single" w:sz="4" w:space="0" w:color="auto"/>
              <w:right w:val="single" w:sz="4" w:space="0" w:color="auto"/>
            </w:tcBorders>
          </w:tcPr>
          <w:p w:rsidR="00D07595" w:rsidRPr="00D07595" w:rsidRDefault="004A0423" w:rsidP="004A0423">
            <w:pPr>
              <w:widowControl w:val="0"/>
              <w:spacing w:line="360" w:lineRule="auto"/>
              <w:jc w:val="center"/>
              <w:rPr>
                <w:b/>
              </w:rPr>
            </w:pPr>
            <w:r>
              <w:rPr>
                <w:b/>
              </w:rPr>
              <w:t>2,5</w:t>
            </w:r>
          </w:p>
        </w:tc>
      </w:tr>
      <w:tr w:rsidR="001F3816" w:rsidRPr="00D07595" w:rsidTr="001F3816">
        <w:trPr>
          <w:trHeight w:val="1988"/>
        </w:trPr>
        <w:tc>
          <w:tcPr>
            <w:tcW w:w="875" w:type="dxa"/>
            <w:tcBorders>
              <w:top w:val="single" w:sz="4" w:space="0" w:color="auto"/>
              <w:left w:val="single" w:sz="4" w:space="0" w:color="auto"/>
              <w:bottom w:val="single" w:sz="4" w:space="0" w:color="auto"/>
              <w:right w:val="single" w:sz="4" w:space="0" w:color="auto"/>
            </w:tcBorders>
          </w:tcPr>
          <w:p w:rsidR="001F3816" w:rsidRDefault="001F3816" w:rsidP="00635FB9">
            <w:pPr>
              <w:widowControl w:val="0"/>
              <w:spacing w:line="360" w:lineRule="auto"/>
              <w:jc w:val="center"/>
              <w:rPr>
                <w:b/>
              </w:rPr>
            </w:pPr>
          </w:p>
        </w:tc>
        <w:tc>
          <w:tcPr>
            <w:tcW w:w="506" w:type="dxa"/>
            <w:tcBorders>
              <w:top w:val="single" w:sz="4" w:space="0" w:color="auto"/>
              <w:left w:val="single" w:sz="4" w:space="0" w:color="auto"/>
              <w:bottom w:val="single" w:sz="4" w:space="0" w:color="auto"/>
              <w:right w:val="single" w:sz="4" w:space="0" w:color="auto"/>
            </w:tcBorders>
          </w:tcPr>
          <w:p w:rsidR="001F3816" w:rsidRPr="00D07595" w:rsidRDefault="001F3816" w:rsidP="00635FB9">
            <w:pPr>
              <w:widowControl w:val="0"/>
              <w:spacing w:line="360" w:lineRule="auto"/>
              <w:jc w:val="center"/>
              <w:rPr>
                <w:b/>
                <w:i/>
              </w:rPr>
            </w:pPr>
          </w:p>
        </w:tc>
        <w:tc>
          <w:tcPr>
            <w:tcW w:w="6429" w:type="dxa"/>
            <w:tcBorders>
              <w:top w:val="single" w:sz="4" w:space="0" w:color="auto"/>
              <w:left w:val="single" w:sz="4" w:space="0" w:color="auto"/>
              <w:bottom w:val="single" w:sz="4" w:space="0" w:color="auto"/>
              <w:right w:val="single" w:sz="4" w:space="0" w:color="auto"/>
            </w:tcBorders>
          </w:tcPr>
          <w:p w:rsidR="002D4399" w:rsidRDefault="002D4399" w:rsidP="009D1E73">
            <w:pPr>
              <w:widowControl w:val="0"/>
              <w:spacing w:line="360" w:lineRule="auto"/>
              <w:jc w:val="both"/>
            </w:pPr>
            <w:r>
              <w:t>1/ Tai nạn điện có thể chia làm 3 hình thức:</w:t>
            </w:r>
          </w:p>
          <w:p w:rsidR="002D4399" w:rsidRDefault="002D4399" w:rsidP="009D1E73">
            <w:pPr>
              <w:pStyle w:val="ListParagraph"/>
              <w:widowControl w:val="0"/>
              <w:numPr>
                <w:ilvl w:val="0"/>
                <w:numId w:val="11"/>
              </w:numPr>
              <w:spacing w:line="360" w:lineRule="auto"/>
              <w:ind w:left="320"/>
              <w:jc w:val="both"/>
            </w:pPr>
            <w:r>
              <w:t>Do tiếp xúc trực tiếp với dây dẫn hoặc bộ phận thiết bị có dòng điện đi quạ</w:t>
            </w:r>
          </w:p>
          <w:p w:rsidR="002D4399" w:rsidRDefault="002D4399" w:rsidP="009D1E73">
            <w:pPr>
              <w:pStyle w:val="ListParagraph"/>
              <w:widowControl w:val="0"/>
              <w:numPr>
                <w:ilvl w:val="0"/>
                <w:numId w:val="11"/>
              </w:numPr>
              <w:spacing w:line="360" w:lineRule="auto"/>
              <w:ind w:left="320"/>
              <w:jc w:val="both"/>
            </w:pPr>
            <w:r>
              <w:t xml:space="preserve">Do tiếp xúc bộ phận kết cấu kim loại của thiết bị điện hoặc thân của máy có chất cách điện bị hỏng. </w:t>
            </w:r>
          </w:p>
          <w:p w:rsidR="009C128E" w:rsidRDefault="002D4399" w:rsidP="009D1E73">
            <w:pPr>
              <w:pStyle w:val="ListParagraph"/>
              <w:widowControl w:val="0"/>
              <w:numPr>
                <w:ilvl w:val="0"/>
                <w:numId w:val="11"/>
              </w:numPr>
              <w:spacing w:line="360" w:lineRule="auto"/>
              <w:ind w:left="320"/>
              <w:jc w:val="both"/>
            </w:pPr>
            <w:r>
              <w:t xml:space="preserve">Tai nạn gây ra do điện áp ở chỗ dòng điện rò trong đất. Ngoài ra, còn một hình thức nữa là do sự làm việc sai lầm của người sữa chữa như bất ngờ đóng điện vào thiết bị ở đó có người đang làm việc. </w:t>
            </w:r>
          </w:p>
          <w:p w:rsidR="002D4399" w:rsidRDefault="002D4399" w:rsidP="009D1E73">
            <w:pPr>
              <w:widowControl w:val="0"/>
              <w:spacing w:line="360" w:lineRule="auto"/>
              <w:ind w:left="-40"/>
              <w:jc w:val="both"/>
            </w:pPr>
            <w:r>
              <w:t>2/ Những nguyên nhân làm cho người bị tai nạn điện:</w:t>
            </w:r>
          </w:p>
          <w:p w:rsidR="002D4399" w:rsidRDefault="002D4399" w:rsidP="009D1E73">
            <w:pPr>
              <w:pStyle w:val="ListParagraph"/>
              <w:widowControl w:val="0"/>
              <w:numPr>
                <w:ilvl w:val="0"/>
                <w:numId w:val="11"/>
              </w:numPr>
              <w:spacing w:line="360" w:lineRule="auto"/>
              <w:ind w:left="320"/>
              <w:jc w:val="both"/>
            </w:pPr>
            <w:r>
              <w:t>Sự hư hỏng của thiết bị, dây dẫn điện và các thiết bị mở máỵ</w:t>
            </w:r>
          </w:p>
          <w:p w:rsidR="002D4399" w:rsidRDefault="002D4399" w:rsidP="009D1E73">
            <w:pPr>
              <w:pStyle w:val="ListParagraph"/>
              <w:widowControl w:val="0"/>
              <w:numPr>
                <w:ilvl w:val="0"/>
                <w:numId w:val="11"/>
              </w:numPr>
              <w:spacing w:line="360" w:lineRule="auto"/>
              <w:ind w:left="320"/>
              <w:jc w:val="both"/>
            </w:pPr>
            <w:r>
              <w:t>Sử dụng không đúng các dụng cụ nối điện thế trong các phòng bị ẩm ướt.</w:t>
            </w:r>
          </w:p>
          <w:p w:rsidR="002D4399" w:rsidRDefault="002D4399" w:rsidP="009D1E73">
            <w:pPr>
              <w:pStyle w:val="ListParagraph"/>
              <w:widowControl w:val="0"/>
              <w:numPr>
                <w:ilvl w:val="0"/>
                <w:numId w:val="11"/>
              </w:numPr>
              <w:spacing w:line="360" w:lineRule="auto"/>
              <w:ind w:left="320"/>
              <w:jc w:val="both"/>
            </w:pPr>
            <w:r>
              <w:t>Thiếu các thiết bị và cầu chì bảo vệ hoặc có nhưng không đáp ứng với yêu cầụ (0.5 điểm)</w:t>
            </w:r>
          </w:p>
          <w:p w:rsidR="002D4399" w:rsidRDefault="002D4399" w:rsidP="009D1E73">
            <w:pPr>
              <w:pStyle w:val="ListParagraph"/>
              <w:widowControl w:val="0"/>
              <w:numPr>
                <w:ilvl w:val="0"/>
                <w:numId w:val="11"/>
              </w:numPr>
              <w:spacing w:line="360" w:lineRule="auto"/>
              <w:ind w:left="320"/>
              <w:jc w:val="both"/>
            </w:pPr>
            <w:r>
              <w:t>Tiếp xúc phải các vật dẫn điện không có tiếp đất, dịch thể dãn điện, tay quay hoặc các phần khác của thiết bị điện.</w:t>
            </w:r>
          </w:p>
          <w:p w:rsidR="002D4399" w:rsidRDefault="002D4399" w:rsidP="009D1E73">
            <w:pPr>
              <w:pStyle w:val="ListParagraph"/>
              <w:widowControl w:val="0"/>
              <w:numPr>
                <w:ilvl w:val="0"/>
                <w:numId w:val="11"/>
              </w:numPr>
              <w:spacing w:line="360" w:lineRule="auto"/>
              <w:ind w:left="320"/>
              <w:jc w:val="both"/>
            </w:pPr>
            <w:r>
              <w:t xml:space="preserve">Bố trí không đầy đủ các vật che chắn, rào lưới ngăn ngừa việc tiếp xúc bất ngờ với bộ phận dẫn điện, dây dẫn điện của các trang thiết bị. </w:t>
            </w:r>
          </w:p>
          <w:p w:rsidR="002D4399" w:rsidRDefault="002D4399" w:rsidP="009D1E73">
            <w:pPr>
              <w:pStyle w:val="ListParagraph"/>
              <w:widowControl w:val="0"/>
              <w:numPr>
                <w:ilvl w:val="0"/>
                <w:numId w:val="11"/>
              </w:numPr>
              <w:spacing w:line="360" w:lineRule="auto"/>
              <w:ind w:left="320"/>
              <w:jc w:val="both"/>
            </w:pPr>
            <w:r>
              <w:t>Thiếu hoặc sử dụng không đúng các dụng cụ bảo vệ cá nhân: ủng, găng, tay cách điện, thảm cao su, giá cách điện.</w:t>
            </w:r>
          </w:p>
          <w:p w:rsidR="001F3816" w:rsidRPr="008C5BDD" w:rsidRDefault="002D4399" w:rsidP="009D1E73">
            <w:pPr>
              <w:pStyle w:val="ListParagraph"/>
              <w:widowControl w:val="0"/>
              <w:numPr>
                <w:ilvl w:val="0"/>
                <w:numId w:val="11"/>
              </w:numPr>
              <w:spacing w:line="360" w:lineRule="auto"/>
              <w:ind w:left="320"/>
              <w:jc w:val="both"/>
            </w:pPr>
            <w:r>
              <w:t xml:space="preserve">Thiết bị điện sử dụng không phù hợp với điều kiện sản xuất. </w:t>
            </w:r>
          </w:p>
        </w:tc>
        <w:tc>
          <w:tcPr>
            <w:tcW w:w="1761" w:type="dxa"/>
            <w:tcBorders>
              <w:top w:val="single" w:sz="4" w:space="0" w:color="auto"/>
              <w:left w:val="single" w:sz="4" w:space="0" w:color="auto"/>
              <w:bottom w:val="single" w:sz="4" w:space="0" w:color="auto"/>
              <w:right w:val="single" w:sz="4" w:space="0" w:color="auto"/>
            </w:tcBorders>
          </w:tcPr>
          <w:p w:rsidR="001F3816" w:rsidRDefault="001F3816" w:rsidP="004A0423">
            <w:pPr>
              <w:widowControl w:val="0"/>
              <w:spacing w:line="360" w:lineRule="auto"/>
              <w:jc w:val="center"/>
              <w:rPr>
                <w:b/>
              </w:rPr>
            </w:pPr>
          </w:p>
          <w:p w:rsidR="002D4399" w:rsidRPr="002D4399" w:rsidRDefault="002D4399" w:rsidP="004A0423">
            <w:pPr>
              <w:widowControl w:val="0"/>
              <w:spacing w:line="360" w:lineRule="auto"/>
              <w:jc w:val="center"/>
            </w:pPr>
            <w:r w:rsidRPr="002D4399">
              <w:t>0.25</w:t>
            </w:r>
          </w:p>
          <w:p w:rsidR="002D4399" w:rsidRPr="009C128E" w:rsidRDefault="002D4399" w:rsidP="004A0423">
            <w:pPr>
              <w:widowControl w:val="0"/>
              <w:spacing w:line="360" w:lineRule="auto"/>
              <w:jc w:val="center"/>
            </w:pPr>
          </w:p>
          <w:p w:rsidR="002D4399" w:rsidRPr="002D4399" w:rsidRDefault="002D4399"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2D4399" w:rsidP="004A0423">
            <w:pPr>
              <w:widowControl w:val="0"/>
              <w:spacing w:line="360" w:lineRule="auto"/>
              <w:jc w:val="center"/>
            </w:pPr>
          </w:p>
          <w:p w:rsidR="002D4399" w:rsidRPr="009C128E" w:rsidRDefault="002D4399" w:rsidP="004A0423">
            <w:pPr>
              <w:widowControl w:val="0"/>
              <w:spacing w:line="360" w:lineRule="auto"/>
              <w:jc w:val="center"/>
            </w:pP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Default="009C128E" w:rsidP="004A0423">
            <w:pPr>
              <w:widowControl w:val="0"/>
              <w:spacing w:line="360" w:lineRule="auto"/>
              <w:jc w:val="center"/>
              <w:rPr>
                <w:b/>
              </w:rPr>
            </w:pPr>
            <w:r w:rsidRPr="009C128E">
              <w:t>0.25</w:t>
            </w:r>
          </w:p>
        </w:tc>
      </w:tr>
      <w:tr w:rsidR="009510AB" w:rsidRPr="00D07595" w:rsidTr="0023303A">
        <w:trPr>
          <w:trHeight w:val="459"/>
        </w:trPr>
        <w:tc>
          <w:tcPr>
            <w:tcW w:w="875" w:type="dxa"/>
            <w:tcBorders>
              <w:top w:val="single" w:sz="4" w:space="0" w:color="auto"/>
              <w:left w:val="single" w:sz="4" w:space="0" w:color="auto"/>
              <w:bottom w:val="single" w:sz="4" w:space="0" w:color="auto"/>
              <w:right w:val="single" w:sz="4" w:space="0" w:color="auto"/>
            </w:tcBorders>
          </w:tcPr>
          <w:p w:rsidR="009510AB" w:rsidRPr="00C16F0B" w:rsidRDefault="0023303A" w:rsidP="009510AB">
            <w:pPr>
              <w:widowControl w:val="0"/>
              <w:spacing w:line="360" w:lineRule="auto"/>
              <w:jc w:val="center"/>
              <w:rPr>
                <w:b/>
              </w:rPr>
            </w:pPr>
            <w:r>
              <w:rPr>
                <w:b/>
              </w:rPr>
              <w:t>3</w:t>
            </w:r>
          </w:p>
        </w:tc>
        <w:tc>
          <w:tcPr>
            <w:tcW w:w="506" w:type="dxa"/>
            <w:tcBorders>
              <w:top w:val="single" w:sz="4" w:space="0" w:color="auto"/>
              <w:left w:val="single" w:sz="4" w:space="0" w:color="auto"/>
              <w:bottom w:val="single" w:sz="4" w:space="0" w:color="auto"/>
              <w:right w:val="single" w:sz="4" w:space="0" w:color="auto"/>
            </w:tcBorders>
          </w:tcPr>
          <w:p w:rsidR="009510AB" w:rsidRPr="00D07595" w:rsidRDefault="009510AB"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9510AB" w:rsidRDefault="009510AB" w:rsidP="009D1E73">
            <w:pPr>
              <w:widowControl w:val="0"/>
              <w:spacing w:line="360" w:lineRule="auto"/>
              <w:jc w:val="both"/>
              <w:rPr>
                <w:b/>
                <w:i/>
              </w:rPr>
            </w:pPr>
          </w:p>
        </w:tc>
        <w:tc>
          <w:tcPr>
            <w:tcW w:w="1761" w:type="dxa"/>
            <w:tcBorders>
              <w:top w:val="single" w:sz="4" w:space="0" w:color="auto"/>
              <w:left w:val="single" w:sz="4" w:space="0" w:color="auto"/>
              <w:bottom w:val="single" w:sz="4" w:space="0" w:color="auto"/>
              <w:right w:val="single" w:sz="4" w:space="0" w:color="auto"/>
            </w:tcBorders>
          </w:tcPr>
          <w:p w:rsidR="009510AB" w:rsidRPr="00C16F0B" w:rsidRDefault="004A0423" w:rsidP="004A0423">
            <w:pPr>
              <w:widowControl w:val="0"/>
              <w:spacing w:line="360" w:lineRule="auto"/>
              <w:jc w:val="center"/>
              <w:rPr>
                <w:b/>
              </w:rPr>
            </w:pPr>
            <w:r>
              <w:rPr>
                <w:b/>
              </w:rPr>
              <w:t>2.5</w:t>
            </w:r>
          </w:p>
        </w:tc>
      </w:tr>
      <w:tr w:rsidR="004A0423" w:rsidRPr="00D07595" w:rsidTr="004A0423">
        <w:trPr>
          <w:trHeight w:val="1570"/>
        </w:trPr>
        <w:tc>
          <w:tcPr>
            <w:tcW w:w="875" w:type="dxa"/>
            <w:tcBorders>
              <w:top w:val="single" w:sz="4" w:space="0" w:color="auto"/>
              <w:left w:val="single" w:sz="4" w:space="0" w:color="auto"/>
              <w:bottom w:val="single" w:sz="4" w:space="0" w:color="auto"/>
              <w:right w:val="single" w:sz="4" w:space="0" w:color="auto"/>
            </w:tcBorders>
          </w:tcPr>
          <w:p w:rsidR="004A0423" w:rsidRDefault="004A0423" w:rsidP="009510AB">
            <w:pPr>
              <w:widowControl w:val="0"/>
              <w:spacing w:line="360" w:lineRule="auto"/>
              <w:jc w:val="center"/>
              <w:rPr>
                <w:b/>
              </w:rPr>
            </w:pPr>
          </w:p>
        </w:tc>
        <w:tc>
          <w:tcPr>
            <w:tcW w:w="506" w:type="dxa"/>
            <w:tcBorders>
              <w:top w:val="single" w:sz="4" w:space="0" w:color="auto"/>
              <w:left w:val="single" w:sz="4" w:space="0" w:color="auto"/>
              <w:bottom w:val="single" w:sz="4" w:space="0" w:color="auto"/>
              <w:right w:val="single" w:sz="4" w:space="0" w:color="auto"/>
            </w:tcBorders>
          </w:tcPr>
          <w:p w:rsidR="004A0423" w:rsidRPr="00D07595" w:rsidRDefault="004A0423"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486FC8" w:rsidRDefault="00486FC8" w:rsidP="009D1E73">
            <w:pPr>
              <w:widowControl w:val="0"/>
              <w:spacing w:line="360" w:lineRule="auto"/>
              <w:jc w:val="both"/>
            </w:pPr>
            <w:r>
              <w:t>1/ An toàn trong quá trình hoạt động sữa chữa</w:t>
            </w:r>
          </w:p>
          <w:p w:rsidR="00486FC8" w:rsidRDefault="00486FC8" w:rsidP="009D1E73">
            <w:pPr>
              <w:pStyle w:val="ListParagraph"/>
              <w:widowControl w:val="0"/>
              <w:numPr>
                <w:ilvl w:val="0"/>
                <w:numId w:val="11"/>
              </w:numPr>
              <w:spacing w:line="360" w:lineRule="auto"/>
              <w:ind w:left="320"/>
              <w:jc w:val="both"/>
            </w:pPr>
            <w:r>
              <w:t>Tứ chối làm việc khi không có các biện pháp an toàn cho xe va cho tính mạng người lao động.</w:t>
            </w:r>
          </w:p>
          <w:p w:rsidR="00486FC8" w:rsidRDefault="00486FC8" w:rsidP="009D1E73">
            <w:pPr>
              <w:pStyle w:val="ListParagraph"/>
              <w:widowControl w:val="0"/>
              <w:numPr>
                <w:ilvl w:val="0"/>
                <w:numId w:val="11"/>
              </w:numPr>
              <w:spacing w:line="360" w:lineRule="auto"/>
              <w:ind w:left="320"/>
              <w:jc w:val="both"/>
            </w:pPr>
            <w:r>
              <w:t>Thao tác thực hiện phải đúng chu trình không dược tự ý thay đổi hoặc tự chế theo ý người lao động.</w:t>
            </w:r>
          </w:p>
          <w:p w:rsidR="00486FC8" w:rsidRDefault="00486FC8" w:rsidP="009D1E73">
            <w:pPr>
              <w:pStyle w:val="ListParagraph"/>
              <w:widowControl w:val="0"/>
              <w:numPr>
                <w:ilvl w:val="0"/>
                <w:numId w:val="11"/>
              </w:numPr>
              <w:spacing w:line="360" w:lineRule="auto"/>
              <w:ind w:left="320"/>
              <w:jc w:val="both"/>
            </w:pPr>
            <w:r>
              <w:t xml:space="preserve">Các dụng cụ phải được lau chùi sạch sẽ. </w:t>
            </w:r>
          </w:p>
          <w:p w:rsidR="00486FC8" w:rsidRDefault="00486FC8" w:rsidP="009D1E73">
            <w:pPr>
              <w:pStyle w:val="ListParagraph"/>
              <w:widowControl w:val="0"/>
              <w:numPr>
                <w:ilvl w:val="0"/>
                <w:numId w:val="11"/>
              </w:numPr>
              <w:spacing w:line="360" w:lineRule="auto"/>
              <w:ind w:left="320"/>
              <w:jc w:val="both"/>
            </w:pPr>
            <w:r>
              <w:t xml:space="preserve">Khi làm việc ở những vị trí khó khăn phải đảm bảo an toàn tuyệt đối và không có mối nguy hại nào xuất hiện.  </w:t>
            </w:r>
          </w:p>
          <w:p w:rsidR="00486FC8" w:rsidRDefault="00486FC8" w:rsidP="009D1E73">
            <w:pPr>
              <w:pStyle w:val="ListParagraph"/>
              <w:widowControl w:val="0"/>
              <w:numPr>
                <w:ilvl w:val="0"/>
                <w:numId w:val="11"/>
              </w:numPr>
              <w:spacing w:line="360" w:lineRule="auto"/>
              <w:ind w:left="320"/>
              <w:jc w:val="both"/>
            </w:pPr>
            <w:r>
              <w:t>Khi chuyển đổi trạng thái làm việc phải xem xét kĩ trước khi thực hiện.</w:t>
            </w:r>
          </w:p>
          <w:p w:rsidR="00486FC8" w:rsidRDefault="00486FC8" w:rsidP="009D1E73">
            <w:pPr>
              <w:pStyle w:val="ListParagraph"/>
              <w:widowControl w:val="0"/>
              <w:numPr>
                <w:ilvl w:val="0"/>
                <w:numId w:val="11"/>
              </w:numPr>
              <w:spacing w:line="360" w:lineRule="auto"/>
              <w:ind w:left="320"/>
              <w:jc w:val="both"/>
            </w:pPr>
            <w:r>
              <w:t xml:space="preserve">Phải trang bị đầy đủ các phương thức bảo hộ trước khi làm việc. </w:t>
            </w:r>
          </w:p>
          <w:p w:rsidR="00486FC8" w:rsidRDefault="00486FC8" w:rsidP="009D1E73">
            <w:pPr>
              <w:widowControl w:val="0"/>
              <w:spacing w:line="360" w:lineRule="auto"/>
              <w:jc w:val="both"/>
            </w:pPr>
            <w:r>
              <w:lastRenderedPageBreak/>
              <w:t>2/ An toàn trong quá trình hoạt động lắp ráp xe</w:t>
            </w:r>
          </w:p>
          <w:p w:rsidR="00486FC8" w:rsidRDefault="00486FC8" w:rsidP="009D1E73">
            <w:pPr>
              <w:pStyle w:val="ListParagraph"/>
              <w:widowControl w:val="0"/>
              <w:spacing w:line="360" w:lineRule="auto"/>
              <w:ind w:left="320"/>
              <w:jc w:val="both"/>
            </w:pPr>
            <w:r>
              <w:t>Khi làm việc với các dụng cụ cần tuân thủ các yếu tố sau :</w:t>
            </w:r>
          </w:p>
          <w:p w:rsidR="0043007D" w:rsidRDefault="00486FC8" w:rsidP="009D1E73">
            <w:pPr>
              <w:pStyle w:val="ListParagraph"/>
              <w:widowControl w:val="0"/>
              <w:numPr>
                <w:ilvl w:val="0"/>
                <w:numId w:val="11"/>
              </w:numPr>
              <w:spacing w:line="360" w:lineRule="auto"/>
              <w:ind w:left="320"/>
              <w:jc w:val="both"/>
            </w:pPr>
            <w:r>
              <w:t xml:space="preserve">Các thiết bị điện, thủy lực, khí nén có thể gây ra tổn thương nghiêm trọng nếu sử dụng không đúng. </w:t>
            </w:r>
          </w:p>
          <w:p w:rsidR="00486FC8" w:rsidRDefault="00486FC8" w:rsidP="009D1E73">
            <w:pPr>
              <w:pStyle w:val="ListParagraph"/>
              <w:widowControl w:val="0"/>
              <w:numPr>
                <w:ilvl w:val="0"/>
                <w:numId w:val="11"/>
              </w:numPr>
              <w:spacing w:line="360" w:lineRule="auto"/>
              <w:ind w:left="320"/>
              <w:jc w:val="both"/>
            </w:pPr>
            <w:r>
              <w:t xml:space="preserve">Đeo kính bảo hộtrước khi sử dụng dụng cụtạo ra những mạt kim loại. luôn làm sạch bụi và mạt ra khỏi dụng cụ như máy mài và khoan sau khi sử dụng. </w:t>
            </w:r>
          </w:p>
          <w:p w:rsidR="00486FC8" w:rsidRDefault="00486FC8" w:rsidP="009D1E73">
            <w:pPr>
              <w:pStyle w:val="ListParagraph"/>
              <w:widowControl w:val="0"/>
              <w:numPr>
                <w:ilvl w:val="0"/>
                <w:numId w:val="11"/>
              </w:numPr>
              <w:spacing w:line="360" w:lineRule="auto"/>
              <w:ind w:left="320"/>
              <w:jc w:val="both"/>
            </w:pPr>
            <w:r>
              <w:t xml:space="preserve">Không đeo găng tay khi làm việc với dụng cụ có chuyển động quay hay khi làm việc trong khu vực có chuyển động quay. Găng tay có thể bị kẹt vào vật và làm bạn bị thương. </w:t>
            </w:r>
          </w:p>
          <w:p w:rsidR="004A0423" w:rsidRPr="008C5BDD" w:rsidRDefault="00486FC8" w:rsidP="009D1E73">
            <w:pPr>
              <w:pStyle w:val="ListParagraph"/>
              <w:widowControl w:val="0"/>
              <w:numPr>
                <w:ilvl w:val="0"/>
                <w:numId w:val="11"/>
              </w:numPr>
              <w:spacing w:line="360" w:lineRule="auto"/>
              <w:ind w:left="320"/>
              <w:jc w:val="both"/>
            </w:pPr>
            <w:r>
              <w:t xml:space="preserve">Khi nâng xe trên cầu nâng, trước hết, nâng nó cho đến khi lốp hơi nhấc lên khỏi mặt đất. Sau đó chắc rằng xe được được đỡ chác chắn trên cầu nâng trước khi nầng hẳn xe lên. Không bao giờ lắc xe khi nó đã được nâng lên, điều đó có thể làm cho xe rơi xuống và gây tai nạn nghiêm trọng. </w:t>
            </w:r>
          </w:p>
        </w:tc>
        <w:tc>
          <w:tcPr>
            <w:tcW w:w="1761" w:type="dxa"/>
            <w:tcBorders>
              <w:top w:val="single" w:sz="4" w:space="0" w:color="auto"/>
              <w:left w:val="single" w:sz="4" w:space="0" w:color="auto"/>
              <w:bottom w:val="single" w:sz="4" w:space="0" w:color="auto"/>
              <w:right w:val="single" w:sz="4" w:space="0" w:color="auto"/>
            </w:tcBorders>
          </w:tcPr>
          <w:p w:rsidR="004A0423" w:rsidRDefault="004A0423"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Pr="00486FC8" w:rsidRDefault="00486FC8" w:rsidP="004A0423">
            <w:pPr>
              <w:widowControl w:val="0"/>
              <w:spacing w:line="360" w:lineRule="auto"/>
              <w:jc w:val="center"/>
            </w:pPr>
            <w:r w:rsidRPr="00486FC8">
              <w:t>0.5</w:t>
            </w: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Pr="0043007D" w:rsidRDefault="0043007D" w:rsidP="004A0423">
            <w:pPr>
              <w:widowControl w:val="0"/>
              <w:spacing w:line="360" w:lineRule="auto"/>
              <w:jc w:val="center"/>
            </w:pPr>
            <w:r w:rsidRPr="0043007D">
              <w:t>0.5</w:t>
            </w: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r>
              <w:t>0.</w:t>
            </w:r>
            <w:r w:rsidR="00E456DA">
              <w:t>2</w:t>
            </w:r>
            <w:r>
              <w:t>5</w:t>
            </w:r>
          </w:p>
          <w:p w:rsidR="00E456DA" w:rsidRDefault="00E456DA" w:rsidP="004A0423">
            <w:pPr>
              <w:widowControl w:val="0"/>
              <w:spacing w:line="360" w:lineRule="auto"/>
              <w:jc w:val="center"/>
            </w:pPr>
          </w:p>
          <w:p w:rsidR="0043007D" w:rsidRDefault="00E456DA" w:rsidP="004A0423">
            <w:pPr>
              <w:widowControl w:val="0"/>
              <w:spacing w:line="360" w:lineRule="auto"/>
              <w:jc w:val="center"/>
            </w:pPr>
            <w:r>
              <w:t>0.25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r>
              <w:t>0.5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r>
              <w:t>0.5</w:t>
            </w:r>
          </w:p>
          <w:p w:rsidR="00486FC8" w:rsidRPr="00C16F0B" w:rsidRDefault="00486FC8" w:rsidP="0043007D">
            <w:pPr>
              <w:widowControl w:val="0"/>
              <w:spacing w:line="360" w:lineRule="auto"/>
              <w:jc w:val="center"/>
              <w:rPr>
                <w:b/>
              </w:rPr>
            </w:pPr>
          </w:p>
        </w:tc>
      </w:tr>
      <w:tr w:rsidR="004A0423" w:rsidRPr="00D07595" w:rsidTr="0023303A">
        <w:trPr>
          <w:trHeight w:val="459"/>
        </w:trPr>
        <w:tc>
          <w:tcPr>
            <w:tcW w:w="875" w:type="dxa"/>
            <w:tcBorders>
              <w:top w:val="single" w:sz="4" w:space="0" w:color="auto"/>
              <w:left w:val="single" w:sz="4" w:space="0" w:color="auto"/>
              <w:bottom w:val="single" w:sz="4" w:space="0" w:color="auto"/>
              <w:right w:val="single" w:sz="4" w:space="0" w:color="auto"/>
            </w:tcBorders>
          </w:tcPr>
          <w:p w:rsidR="004A0423" w:rsidRDefault="004A0423" w:rsidP="009510AB">
            <w:pPr>
              <w:widowControl w:val="0"/>
              <w:spacing w:line="360" w:lineRule="auto"/>
              <w:jc w:val="center"/>
              <w:rPr>
                <w:b/>
              </w:rPr>
            </w:pPr>
            <w:r>
              <w:rPr>
                <w:b/>
              </w:rPr>
              <w:lastRenderedPageBreak/>
              <w:t>4</w:t>
            </w:r>
          </w:p>
        </w:tc>
        <w:tc>
          <w:tcPr>
            <w:tcW w:w="506" w:type="dxa"/>
            <w:tcBorders>
              <w:top w:val="single" w:sz="4" w:space="0" w:color="auto"/>
              <w:left w:val="single" w:sz="4" w:space="0" w:color="auto"/>
              <w:bottom w:val="single" w:sz="4" w:space="0" w:color="auto"/>
              <w:right w:val="single" w:sz="4" w:space="0" w:color="auto"/>
            </w:tcBorders>
          </w:tcPr>
          <w:p w:rsidR="004A0423" w:rsidRPr="00D07595" w:rsidRDefault="004A0423"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4A0423" w:rsidRPr="004A0423" w:rsidRDefault="004A0423" w:rsidP="009D1E73">
            <w:pPr>
              <w:widowControl w:val="0"/>
              <w:spacing w:line="360" w:lineRule="auto"/>
              <w:jc w:val="both"/>
              <w:rPr>
                <w:b/>
                <w:i/>
              </w:rPr>
            </w:pPr>
          </w:p>
        </w:tc>
        <w:tc>
          <w:tcPr>
            <w:tcW w:w="1761" w:type="dxa"/>
            <w:tcBorders>
              <w:top w:val="single" w:sz="4" w:space="0" w:color="auto"/>
              <w:left w:val="single" w:sz="4" w:space="0" w:color="auto"/>
              <w:bottom w:val="single" w:sz="4" w:space="0" w:color="auto"/>
              <w:right w:val="single" w:sz="4" w:space="0" w:color="auto"/>
            </w:tcBorders>
          </w:tcPr>
          <w:p w:rsidR="004A0423" w:rsidRPr="00C16F0B" w:rsidRDefault="004A0423" w:rsidP="004A0423">
            <w:pPr>
              <w:widowControl w:val="0"/>
              <w:spacing w:line="360" w:lineRule="auto"/>
              <w:jc w:val="center"/>
              <w:rPr>
                <w:b/>
              </w:rPr>
            </w:pPr>
            <w:r>
              <w:rPr>
                <w:b/>
              </w:rPr>
              <w:t>2,5</w:t>
            </w:r>
          </w:p>
        </w:tc>
      </w:tr>
      <w:tr w:rsidR="001F3816" w:rsidRPr="00D07595" w:rsidTr="001F3816">
        <w:trPr>
          <w:trHeight w:val="2506"/>
        </w:trPr>
        <w:tc>
          <w:tcPr>
            <w:tcW w:w="875" w:type="dxa"/>
            <w:tcBorders>
              <w:top w:val="single" w:sz="4" w:space="0" w:color="auto"/>
              <w:left w:val="single" w:sz="4" w:space="0" w:color="auto"/>
              <w:bottom w:val="single" w:sz="4" w:space="0" w:color="auto"/>
              <w:right w:val="single" w:sz="4" w:space="0" w:color="auto"/>
            </w:tcBorders>
          </w:tcPr>
          <w:p w:rsidR="001F3816" w:rsidRDefault="001F3816" w:rsidP="009510AB">
            <w:pPr>
              <w:widowControl w:val="0"/>
              <w:spacing w:line="360" w:lineRule="auto"/>
              <w:jc w:val="center"/>
              <w:rPr>
                <w:b/>
              </w:rPr>
            </w:pPr>
          </w:p>
        </w:tc>
        <w:tc>
          <w:tcPr>
            <w:tcW w:w="506" w:type="dxa"/>
            <w:tcBorders>
              <w:top w:val="single" w:sz="4" w:space="0" w:color="auto"/>
              <w:left w:val="single" w:sz="4" w:space="0" w:color="auto"/>
              <w:bottom w:val="single" w:sz="4" w:space="0" w:color="auto"/>
              <w:right w:val="single" w:sz="4" w:space="0" w:color="auto"/>
            </w:tcBorders>
          </w:tcPr>
          <w:p w:rsidR="001F3816" w:rsidRPr="00D07595" w:rsidRDefault="001F3816"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43007D" w:rsidRDefault="0043007D" w:rsidP="009D1E73">
            <w:pPr>
              <w:widowControl w:val="0"/>
              <w:spacing w:line="360" w:lineRule="auto"/>
              <w:jc w:val="both"/>
            </w:pPr>
            <w:r>
              <w:t>1. Rơi tải trọng:</w:t>
            </w:r>
          </w:p>
          <w:p w:rsidR="0043007D" w:rsidRDefault="0043007D" w:rsidP="009D1E73">
            <w:pPr>
              <w:pStyle w:val="ListParagraph"/>
              <w:widowControl w:val="0"/>
              <w:numPr>
                <w:ilvl w:val="0"/>
                <w:numId w:val="11"/>
              </w:numPr>
              <w:spacing w:line="360" w:lineRule="auto"/>
              <w:ind w:left="320"/>
              <w:jc w:val="both"/>
            </w:pPr>
            <w:r>
              <w:t xml:space="preserve">Xảy ra chủ yếu là do vật quá tải làm đứt cáp nâng tải, cáp nâng cần, cáp buộc tải … Có nhiều trường hợp do cáp quá cũ, bị đứt nhiều sợi, khả năng chịu tải giảm xuống nên bị đứt. Nhưng cũng có trường hợp do người sử dụng thiết bị nâng khi nâng tải hay khi quay tải bị vướng vào các vật xung quanh, lực giữ làm căng cáp đột ngột gây đứt cáp. </w:t>
            </w:r>
          </w:p>
          <w:p w:rsidR="0043007D" w:rsidRDefault="0043007D" w:rsidP="009D1E73">
            <w:pPr>
              <w:pStyle w:val="ListParagraph"/>
              <w:widowControl w:val="0"/>
              <w:numPr>
                <w:ilvl w:val="0"/>
                <w:numId w:val="11"/>
              </w:numPr>
              <w:spacing w:line="360" w:lineRule="auto"/>
              <w:ind w:left="320"/>
              <w:jc w:val="both"/>
            </w:pPr>
            <w:r>
              <w:t>Ngoài các nguyên nhân kể trên, một số trường hợp rơi tải xảy ra do cơ cấu phanh, cóc hãm hư hỏng, mối nối cáp không đảm bảo…</w:t>
            </w:r>
          </w:p>
          <w:p w:rsidR="0043007D" w:rsidRDefault="0043007D" w:rsidP="009D1E73">
            <w:pPr>
              <w:pStyle w:val="ListParagraph"/>
              <w:widowControl w:val="0"/>
              <w:numPr>
                <w:ilvl w:val="0"/>
                <w:numId w:val="11"/>
              </w:numPr>
              <w:spacing w:line="360" w:lineRule="auto"/>
              <w:ind w:left="320"/>
              <w:jc w:val="both"/>
            </w:pPr>
            <w:r>
              <w:t>Do tính ch</w:t>
            </w:r>
            <w:r>
              <w:rPr>
                <w:rFonts w:ascii="Arial" w:hAnsi="Arial" w:cs="Arial"/>
              </w:rPr>
              <w:t>ấ</w:t>
            </w:r>
            <w:r>
              <w:t>t công vi</w:t>
            </w:r>
            <w:r>
              <w:rPr>
                <w:rFonts w:ascii="Arial" w:hAnsi="Arial" w:cs="Arial"/>
              </w:rPr>
              <w:t>ệ</w:t>
            </w:r>
            <w:r>
              <w:t>c, m</w:t>
            </w:r>
            <w:r>
              <w:rPr>
                <w:rFonts w:ascii="Arial" w:hAnsi="Arial" w:cs="Arial"/>
              </w:rPr>
              <w:t>ộ</w:t>
            </w:r>
            <w:r>
              <w:t>t s</w:t>
            </w:r>
            <w:r>
              <w:rPr>
                <w:rFonts w:ascii="Arial" w:hAnsi="Arial" w:cs="Arial"/>
              </w:rPr>
              <w:t>ố</w:t>
            </w:r>
            <w:r>
              <w:t xml:space="preserve"> c</w:t>
            </w:r>
            <w:r>
              <w:rPr>
                <w:rFonts w:ascii="Arial" w:hAnsi="Arial" w:cs="Arial"/>
              </w:rPr>
              <w:t>ầ</w:t>
            </w:r>
            <w:r>
              <w:t>u tr</w:t>
            </w:r>
            <w:r>
              <w:rPr>
                <w:rFonts w:ascii="Arial" w:hAnsi="Arial" w:cs="Arial"/>
              </w:rPr>
              <w:t>ụ</w:t>
            </w:r>
            <w:r>
              <w:t>c hi</w:t>
            </w:r>
            <w:r>
              <w:rPr>
                <w:rFonts w:ascii="Arial" w:hAnsi="Arial" w:cs="Arial"/>
              </w:rPr>
              <w:t>ệ</w:t>
            </w:r>
            <w:r>
              <w:t>n nay không dùng c</w:t>
            </w:r>
            <w:r>
              <w:rPr>
                <w:rFonts w:ascii="Arial" w:hAnsi="Arial" w:cs="Arial"/>
              </w:rPr>
              <w:t>ơ</w:t>
            </w:r>
            <w:r>
              <w:t xml:space="preserve"> c</w:t>
            </w:r>
            <w:r>
              <w:rPr>
                <w:rFonts w:ascii="Arial" w:hAnsi="Arial" w:cs="Arial"/>
              </w:rPr>
              <w:t>ấ</w:t>
            </w:r>
            <w:r>
              <w:t>u móc mà dùng c</w:t>
            </w:r>
            <w:r>
              <w:rPr>
                <w:rFonts w:ascii="Arial" w:hAnsi="Arial" w:cs="Arial"/>
              </w:rPr>
              <w:t>ơ</w:t>
            </w:r>
            <w:r>
              <w:t xml:space="preserve"> c</w:t>
            </w:r>
            <w:r>
              <w:rPr>
                <w:rFonts w:ascii="Arial" w:hAnsi="Arial" w:cs="Arial"/>
              </w:rPr>
              <w:t>ấ</w:t>
            </w:r>
            <w:r>
              <w:t>u hút t</w:t>
            </w:r>
            <w:r>
              <w:rPr>
                <w:rFonts w:ascii="Arial" w:hAnsi="Arial" w:cs="Arial"/>
              </w:rPr>
              <w:t>ừ</w:t>
            </w:r>
            <w:r>
              <w:t>, hi</w:t>
            </w:r>
            <w:r>
              <w:rPr>
                <w:rFonts w:ascii="Arial" w:hAnsi="Arial" w:cs="Arial"/>
              </w:rPr>
              <w:t>ệ</w:t>
            </w:r>
            <w:r>
              <w:t>n t</w:t>
            </w:r>
            <w:r>
              <w:rPr>
                <w:rFonts w:ascii="Arial" w:hAnsi="Arial" w:cs="Arial"/>
              </w:rPr>
              <w:t>ượ</w:t>
            </w:r>
            <w:r>
              <w:t>ng r</w:t>
            </w:r>
            <w:r>
              <w:rPr>
                <w:rFonts w:ascii="Arial" w:hAnsi="Arial" w:cs="Arial"/>
              </w:rPr>
              <w:t>ơ</w:t>
            </w:r>
            <w:r>
              <w:t>i v</w:t>
            </w:r>
            <w:r>
              <w:rPr>
                <w:rFonts w:ascii="Arial" w:hAnsi="Arial" w:cs="Arial"/>
              </w:rPr>
              <w:t>ậ</w:t>
            </w:r>
            <w:r>
              <w:t>t x</w:t>
            </w:r>
            <w:r>
              <w:rPr>
                <w:rFonts w:ascii="Arial" w:hAnsi="Arial" w:cs="Arial"/>
              </w:rPr>
              <w:t>ả</w:t>
            </w:r>
            <w:r>
              <w:t>y ra do t</w:t>
            </w:r>
            <w:r>
              <w:rPr>
                <w:rFonts w:ascii="Arial" w:hAnsi="Arial" w:cs="Arial"/>
              </w:rPr>
              <w:t>ả</w:t>
            </w:r>
            <w:r>
              <w:t>i quá m</w:t>
            </w:r>
            <w:r>
              <w:rPr>
                <w:rFonts w:ascii="Arial" w:hAnsi="Arial" w:cs="Arial"/>
              </w:rPr>
              <w:t>ứ</w:t>
            </w:r>
            <w:r>
              <w:t>c qui đ</w:t>
            </w:r>
            <w:r>
              <w:rPr>
                <w:rFonts w:ascii="Arial" w:hAnsi="Arial" w:cs="Arial"/>
              </w:rPr>
              <w:t>ị</w:t>
            </w:r>
            <w:r>
              <w:t>nh, b</w:t>
            </w:r>
            <w:r>
              <w:rPr>
                <w:rFonts w:ascii="Arial" w:hAnsi="Arial" w:cs="Arial"/>
              </w:rPr>
              <w:t>ề</w:t>
            </w:r>
            <w:r>
              <w:t xml:space="preserve"> m</w:t>
            </w:r>
            <w:r>
              <w:rPr>
                <w:rFonts w:ascii="Arial" w:hAnsi="Arial" w:cs="Arial"/>
              </w:rPr>
              <w:t>ặ</w:t>
            </w:r>
            <w:r>
              <w:t>t ti</w:t>
            </w:r>
            <w:r>
              <w:rPr>
                <w:rFonts w:ascii="Arial" w:hAnsi="Arial" w:cs="Arial"/>
              </w:rPr>
              <w:t>ế</w:t>
            </w:r>
            <w:r>
              <w:t>p xúc kém, đi</w:t>
            </w:r>
            <w:r>
              <w:rPr>
                <w:rFonts w:ascii="Arial" w:hAnsi="Arial" w:cs="Arial"/>
              </w:rPr>
              <w:t>ệ</w:t>
            </w:r>
            <w:r>
              <w:t>n áp c</w:t>
            </w:r>
            <w:r>
              <w:rPr>
                <w:rFonts w:ascii="Arial" w:hAnsi="Arial" w:cs="Arial"/>
              </w:rPr>
              <w:t>ủ</w:t>
            </w:r>
            <w:r>
              <w:t>a nam châm đi</w:t>
            </w:r>
            <w:r>
              <w:rPr>
                <w:rFonts w:ascii="Arial" w:hAnsi="Arial" w:cs="Arial"/>
              </w:rPr>
              <w:t>ệ</w:t>
            </w:r>
            <w:r>
              <w:t>n gi</w:t>
            </w:r>
            <w:r>
              <w:rPr>
                <w:rFonts w:ascii="Arial" w:hAnsi="Arial" w:cs="Arial"/>
              </w:rPr>
              <w:t>ả</w:t>
            </w:r>
            <w:r>
              <w:t xml:space="preserve">m…. </w:t>
            </w:r>
          </w:p>
          <w:p w:rsidR="0043007D" w:rsidRDefault="0043007D" w:rsidP="009D1E73">
            <w:pPr>
              <w:widowControl w:val="0"/>
              <w:spacing w:line="360" w:lineRule="auto"/>
              <w:jc w:val="both"/>
            </w:pPr>
            <w:r>
              <w:t>2. Sập cần</w:t>
            </w:r>
          </w:p>
          <w:p w:rsidR="0043007D" w:rsidRDefault="0043007D" w:rsidP="009D1E73">
            <w:pPr>
              <w:widowControl w:val="0"/>
              <w:spacing w:line="360" w:lineRule="auto"/>
              <w:jc w:val="both"/>
            </w:pPr>
            <w:r>
              <w:t xml:space="preserve">Là sự cố thường xảy ra và gây chết người do mối nối cáp không đúng kỹ thuật, khoá cáp mất hay hỏng. Cũng có trường hợp khi nâng vật có tải trọng lớn ở tầm với xa nhất, trọng lượng vật tạo nên lực căng cáp giữ cần lớn làm đứt cáp, gây sự cố sập cần. </w:t>
            </w:r>
          </w:p>
          <w:p w:rsidR="0043007D" w:rsidRDefault="0043007D" w:rsidP="009D1E73">
            <w:pPr>
              <w:widowControl w:val="0"/>
              <w:spacing w:line="360" w:lineRule="auto"/>
              <w:jc w:val="both"/>
            </w:pPr>
          </w:p>
          <w:p w:rsidR="00E456DA" w:rsidRDefault="00E456DA" w:rsidP="009D1E73">
            <w:pPr>
              <w:widowControl w:val="0"/>
              <w:spacing w:line="360" w:lineRule="auto"/>
              <w:jc w:val="both"/>
            </w:pPr>
          </w:p>
          <w:p w:rsidR="0043007D" w:rsidRDefault="0043007D" w:rsidP="009D1E73">
            <w:pPr>
              <w:widowControl w:val="0"/>
              <w:spacing w:line="360" w:lineRule="auto"/>
              <w:jc w:val="both"/>
            </w:pPr>
            <w:r>
              <w:lastRenderedPageBreak/>
              <w:t>3. Đổ cầu</w:t>
            </w:r>
          </w:p>
          <w:p w:rsidR="001F3816" w:rsidRPr="008C5BDD" w:rsidRDefault="0043007D" w:rsidP="009D1E73">
            <w:pPr>
              <w:widowControl w:val="0"/>
              <w:spacing w:line="360" w:lineRule="auto"/>
              <w:jc w:val="both"/>
            </w:pPr>
            <w:r>
              <w:t xml:space="preserve">Do vùng đất mặt bằng làm việc không ổn định, đất bị lún gây nghiêng cầu, hay do mặt bằng làm việc có độ nghiêng quá mức qui định, trụ cầu bị nghiêng. Cũng có trường hợp khi đang quay tải bị vướng vào vật xung quanh cũng gây đổ cầu. Tuy nhiên cũng có trường hợp do gió mạnh, khi cẩu vật lên cao, sức gió làm gia tăng độ nghiêng đã có của trụ cầu, gây sự cố đổ cầu. </w:t>
            </w:r>
          </w:p>
        </w:tc>
        <w:tc>
          <w:tcPr>
            <w:tcW w:w="1761" w:type="dxa"/>
            <w:tcBorders>
              <w:top w:val="single" w:sz="4" w:space="0" w:color="auto"/>
              <w:left w:val="single" w:sz="4" w:space="0" w:color="auto"/>
              <w:bottom w:val="single" w:sz="4" w:space="0" w:color="auto"/>
              <w:right w:val="single" w:sz="4" w:space="0" w:color="auto"/>
            </w:tcBorders>
          </w:tcPr>
          <w:p w:rsidR="001F3816" w:rsidRDefault="001F3816" w:rsidP="004A0423">
            <w:pPr>
              <w:widowControl w:val="0"/>
              <w:spacing w:line="360" w:lineRule="auto"/>
              <w:jc w:val="center"/>
            </w:pPr>
          </w:p>
          <w:p w:rsidR="0043007D" w:rsidRDefault="0043007D" w:rsidP="004A0423">
            <w:pPr>
              <w:widowControl w:val="0"/>
              <w:spacing w:line="360" w:lineRule="auto"/>
              <w:jc w:val="center"/>
            </w:pPr>
            <w:r w:rsidRPr="0043007D">
              <w:t>0.5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E456DA" w:rsidP="004A0423">
            <w:pPr>
              <w:widowControl w:val="0"/>
              <w:spacing w:line="360" w:lineRule="auto"/>
              <w:jc w:val="center"/>
            </w:pPr>
            <w:r>
              <w:t>0.5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r>
              <w:t>0.5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r>
              <w:t>0.5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Pr="0043007D" w:rsidRDefault="0043007D" w:rsidP="004A0423">
            <w:pPr>
              <w:widowControl w:val="0"/>
              <w:spacing w:line="360" w:lineRule="auto"/>
              <w:jc w:val="center"/>
            </w:pPr>
            <w:r>
              <w:t>0.5</w:t>
            </w:r>
          </w:p>
        </w:tc>
      </w:tr>
      <w:tr w:rsidR="009510AB" w:rsidRPr="00D07595" w:rsidTr="00C16F0B">
        <w:trPr>
          <w:trHeight w:val="274"/>
        </w:trPr>
        <w:tc>
          <w:tcPr>
            <w:tcW w:w="875" w:type="dxa"/>
            <w:tcBorders>
              <w:top w:val="single" w:sz="4" w:space="0" w:color="auto"/>
              <w:left w:val="single" w:sz="4" w:space="0" w:color="auto"/>
              <w:bottom w:val="single" w:sz="4" w:space="0" w:color="auto"/>
              <w:right w:val="single" w:sz="4" w:space="0" w:color="auto"/>
            </w:tcBorders>
          </w:tcPr>
          <w:p w:rsidR="009510AB" w:rsidRDefault="009510AB" w:rsidP="009510AB">
            <w:pPr>
              <w:widowControl w:val="0"/>
              <w:spacing w:line="360" w:lineRule="auto"/>
              <w:jc w:val="center"/>
            </w:pPr>
          </w:p>
        </w:tc>
        <w:tc>
          <w:tcPr>
            <w:tcW w:w="506" w:type="dxa"/>
            <w:tcBorders>
              <w:top w:val="single" w:sz="4" w:space="0" w:color="auto"/>
              <w:left w:val="single" w:sz="4" w:space="0" w:color="auto"/>
              <w:bottom w:val="single" w:sz="4" w:space="0" w:color="auto"/>
              <w:right w:val="single" w:sz="4" w:space="0" w:color="auto"/>
            </w:tcBorders>
          </w:tcPr>
          <w:p w:rsidR="009510AB" w:rsidRPr="00D07595" w:rsidRDefault="009510AB"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vAlign w:val="center"/>
          </w:tcPr>
          <w:p w:rsidR="009510AB" w:rsidRPr="00C16F0B" w:rsidRDefault="009510AB" w:rsidP="009510AB">
            <w:pPr>
              <w:widowControl w:val="0"/>
              <w:spacing w:line="360" w:lineRule="auto"/>
              <w:jc w:val="center"/>
              <w:rPr>
                <w:b/>
              </w:rPr>
            </w:pPr>
            <w:r>
              <w:rPr>
                <w:b/>
              </w:rPr>
              <w:t>TỔNG CỘNG</w:t>
            </w:r>
          </w:p>
        </w:tc>
        <w:tc>
          <w:tcPr>
            <w:tcW w:w="1761" w:type="dxa"/>
            <w:tcBorders>
              <w:top w:val="single" w:sz="4" w:space="0" w:color="auto"/>
              <w:left w:val="single" w:sz="4" w:space="0" w:color="auto"/>
              <w:bottom w:val="single" w:sz="4" w:space="0" w:color="auto"/>
              <w:right w:val="single" w:sz="4" w:space="0" w:color="auto"/>
            </w:tcBorders>
            <w:vAlign w:val="center"/>
          </w:tcPr>
          <w:p w:rsidR="009510AB" w:rsidRPr="00D07595" w:rsidRDefault="009510AB" w:rsidP="004A0423">
            <w:pPr>
              <w:widowControl w:val="0"/>
              <w:spacing w:line="360" w:lineRule="auto"/>
              <w:jc w:val="center"/>
            </w:pPr>
            <w:r>
              <w:t>10</w:t>
            </w:r>
          </w:p>
        </w:tc>
      </w:tr>
    </w:tbl>
    <w:p w:rsidR="00D07595" w:rsidRPr="00D07595" w:rsidRDefault="00D07595" w:rsidP="00D07595">
      <w:pPr>
        <w:spacing w:line="276" w:lineRule="auto"/>
        <w:jc w:val="center"/>
      </w:pP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C16F0B">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s new roman">
    <w:altName w:val="Courier New"/>
    <w:panose1 w:val="020B72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E17321"/>
    <w:multiLevelType w:val="hybridMultilevel"/>
    <w:tmpl w:val="F6BACBA0"/>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E96178"/>
    <w:multiLevelType w:val="hybridMultilevel"/>
    <w:tmpl w:val="EB2A34DC"/>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875FC5"/>
    <w:multiLevelType w:val="hybridMultilevel"/>
    <w:tmpl w:val="86DE7442"/>
    <w:lvl w:ilvl="0" w:tplc="F07A22AA">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9684F57"/>
    <w:multiLevelType w:val="hybridMultilevel"/>
    <w:tmpl w:val="F7BC85AC"/>
    <w:lvl w:ilvl="0" w:tplc="F07A22AA">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F77515"/>
    <w:multiLevelType w:val="hybridMultilevel"/>
    <w:tmpl w:val="F118E5B4"/>
    <w:lvl w:ilvl="0" w:tplc="B628CCF8">
      <w:start w:val="1"/>
      <w:numFmt w:val="lowerLetter"/>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5"/>
  </w:num>
  <w:num w:numId="4">
    <w:abstractNumId w:val="7"/>
  </w:num>
  <w:num w:numId="5">
    <w:abstractNumId w:val="10"/>
  </w:num>
  <w:num w:numId="6">
    <w:abstractNumId w:val="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3"/>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2"/>
  </w:compat>
  <w:rsids>
    <w:rsidRoot w:val="00582F87"/>
    <w:rsid w:val="00046594"/>
    <w:rsid w:val="000718CC"/>
    <w:rsid w:val="0008144C"/>
    <w:rsid w:val="000829FA"/>
    <w:rsid w:val="000E3773"/>
    <w:rsid w:val="00134BCB"/>
    <w:rsid w:val="0013592B"/>
    <w:rsid w:val="001C2ACE"/>
    <w:rsid w:val="001D64E2"/>
    <w:rsid w:val="001F3816"/>
    <w:rsid w:val="0023303A"/>
    <w:rsid w:val="00294599"/>
    <w:rsid w:val="002D4399"/>
    <w:rsid w:val="00360EA9"/>
    <w:rsid w:val="003B072D"/>
    <w:rsid w:val="003B6344"/>
    <w:rsid w:val="00410585"/>
    <w:rsid w:val="0043007D"/>
    <w:rsid w:val="004468F1"/>
    <w:rsid w:val="00462998"/>
    <w:rsid w:val="00486FC8"/>
    <w:rsid w:val="004A0423"/>
    <w:rsid w:val="004F1FF2"/>
    <w:rsid w:val="00582F87"/>
    <w:rsid w:val="0059650C"/>
    <w:rsid w:val="00623170"/>
    <w:rsid w:val="00635FB9"/>
    <w:rsid w:val="00647957"/>
    <w:rsid w:val="006949AB"/>
    <w:rsid w:val="006B6936"/>
    <w:rsid w:val="007123BA"/>
    <w:rsid w:val="00782C25"/>
    <w:rsid w:val="0081371A"/>
    <w:rsid w:val="00826464"/>
    <w:rsid w:val="008270CD"/>
    <w:rsid w:val="008C5BDD"/>
    <w:rsid w:val="008E0412"/>
    <w:rsid w:val="009118F2"/>
    <w:rsid w:val="00917300"/>
    <w:rsid w:val="00921EC3"/>
    <w:rsid w:val="009510AB"/>
    <w:rsid w:val="009537BE"/>
    <w:rsid w:val="00967938"/>
    <w:rsid w:val="009B40E4"/>
    <w:rsid w:val="009C128E"/>
    <w:rsid w:val="009D1E73"/>
    <w:rsid w:val="00A078BD"/>
    <w:rsid w:val="00A26F39"/>
    <w:rsid w:val="00A83771"/>
    <w:rsid w:val="00A92A20"/>
    <w:rsid w:val="00AF5318"/>
    <w:rsid w:val="00B21F3C"/>
    <w:rsid w:val="00BA0DFA"/>
    <w:rsid w:val="00C16F0B"/>
    <w:rsid w:val="00C8181E"/>
    <w:rsid w:val="00D07595"/>
    <w:rsid w:val="00D70844"/>
    <w:rsid w:val="00D75384"/>
    <w:rsid w:val="00E456DA"/>
    <w:rsid w:val="00E6214F"/>
    <w:rsid w:val="00E9468A"/>
    <w:rsid w:val="00EB0404"/>
    <w:rsid w:val="00EE506A"/>
    <w:rsid w:val="00F50A42"/>
    <w:rsid w:val="00F70C2B"/>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Straight Arrow Connector 1"/>
        <o:r id="V:Rule2" type="connector" idref="#Straight Arrow Connector 2"/>
        <o:r id="V:Rule3" type="connector" idref="#Straight Arrow Connector 3"/>
        <o:r id="V:Rule4" type="connector" idref="#Straight Arrow Connector 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0691C-CDC8-4A9A-9C25-8854D1327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5</Pages>
  <Words>987</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E1-572G</cp:lastModifiedBy>
  <cp:revision>28</cp:revision>
  <cp:lastPrinted>2015-11-23T01:27:00Z</cp:lastPrinted>
  <dcterms:created xsi:type="dcterms:W3CDTF">2015-11-30T07:20:00Z</dcterms:created>
  <dcterms:modified xsi:type="dcterms:W3CDTF">2016-01-16T08:54:00Z</dcterms:modified>
</cp:coreProperties>
</file>